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0E9A" w:rsidRPr="00044715" w:rsidRDefault="008F798D" w:rsidP="00044715">
      <w:pPr>
        <w:pStyle w:val="a3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4"/>
        </w:rPr>
      </w:pPr>
      <w:bookmarkStart w:id="0" w:name="_3byyakmxtv1l" w:colFirst="0" w:colLast="0"/>
      <w:bookmarkStart w:id="1" w:name="_GoBack"/>
      <w:bookmarkEnd w:id="0"/>
      <w:bookmarkEnd w:id="1"/>
      <w:r w:rsidRPr="00044715">
        <w:rPr>
          <w:rFonts w:ascii="Times New Roman" w:eastAsia="Times New Roman" w:hAnsi="Times New Roman" w:cs="Times New Roman"/>
          <w:b/>
          <w:sz w:val="32"/>
          <w:szCs w:val="34"/>
        </w:rPr>
        <w:t>Коклюш</w:t>
      </w:r>
    </w:p>
    <w:p w14:paraId="00000003" w14:textId="0AFEF770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b/>
          <w:i/>
          <w:sz w:val="24"/>
          <w:szCs w:val="28"/>
        </w:rPr>
        <w:t>Коклюш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 – острое инфекционное заболевание бактериальной природы, проявля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щееся в виде приступов спазматического кашля, сопровождающих катаральную симпт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матику.</w:t>
      </w:r>
    </w:p>
    <w:p w14:paraId="00000004" w14:textId="1FEA146C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Резервуаром и источником коклюшной инфекции является больной человек. Ко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тагиозный период включает последние дни инкубации и 5-6 дней после начала заболев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ния. Пик заразности приходится на момент максимально выраженной клиники. Коклюш передается воздушно-капельным путем. Обильное выделение возбудителя происходит при кашле и чихании. </w:t>
      </w:r>
    </w:p>
    <w:p w14:paraId="6E109345" w14:textId="4381F394" w:rsidR="00044715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Чаще всего заболевают дети. В пожилом возрасте иногда отмечаются случаи п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вторного заболевания коклюшем.</w:t>
      </w:r>
    </w:p>
    <w:p w14:paraId="00000007" w14:textId="3B6C7723" w:rsidR="00470E9A" w:rsidRPr="008F798D" w:rsidRDefault="008F798D" w:rsidP="0004471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  <w:u w:val="single"/>
        </w:rPr>
        <w:t>Симптоматика</w:t>
      </w:r>
    </w:p>
    <w:p w14:paraId="00000009" w14:textId="5EF7278E" w:rsidR="00470E9A" w:rsidRPr="008F798D" w:rsidRDefault="00044715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П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>оявляются у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меренный сухой кашель и насморк с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 отделяемым слизистого хара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>к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тера. Интоксикация 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и лихорадка обычно отсутствуют, 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общее состояние 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удовлетворител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ь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ное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. Со временем кашель становится частым, упорным, могут отмечаться его приступы (в особенности по ночам). Этот период может продолжиться от нескольких дней и до двух недель. </w:t>
      </w:r>
    </w:p>
    <w:p w14:paraId="0000000A" w14:textId="4E61A2FB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Постепенно </w:t>
      </w:r>
      <w:r w:rsidR="00044715" w:rsidRPr="008F798D">
        <w:rPr>
          <w:rFonts w:ascii="Times New Roman" w:eastAsia="Times New Roman" w:hAnsi="Times New Roman" w:cs="Times New Roman"/>
          <w:sz w:val="24"/>
          <w:szCs w:val="28"/>
        </w:rPr>
        <w:t>приступы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 кашля учащаются, становятся интенсивнее, кашель приобр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тает су</w:t>
      </w:r>
      <w:r w:rsidR="00044715" w:rsidRPr="008F798D">
        <w:rPr>
          <w:rFonts w:ascii="Times New Roman" w:eastAsia="Times New Roman" w:hAnsi="Times New Roman" w:cs="Times New Roman"/>
          <w:sz w:val="24"/>
          <w:szCs w:val="28"/>
        </w:rPr>
        <w:t xml:space="preserve">дорожный спастический характер (предвестники – 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першение в горле, дискомфорт в груди, беспокойство</w:t>
      </w:r>
      <w:r w:rsidR="00044715" w:rsidRPr="008F798D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. Из-за спастического сужения голосовой щели перед вдохом отмеч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ется свистящий звук (реприз). </w:t>
      </w:r>
    </w:p>
    <w:p w14:paraId="0000000C" w14:textId="59195205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Приступы учащаются в ночное время и утренние часы. </w:t>
      </w:r>
      <w:r w:rsidR="00044715" w:rsidRPr="008F798D">
        <w:rPr>
          <w:rFonts w:ascii="Times New Roman" w:eastAsia="Times New Roman" w:hAnsi="Times New Roman" w:cs="Times New Roman"/>
          <w:sz w:val="24"/>
          <w:szCs w:val="28"/>
        </w:rPr>
        <w:t>Л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ицо больного становится гиперемированным, отечным, могут отмечаться небольшие кровоизлияния на коже лица и слизистой ротоглотки, конъюнктиве. </w:t>
      </w:r>
    </w:p>
    <w:p w14:paraId="0000000D" w14:textId="77777777" w:rsidR="00470E9A" w:rsidRPr="008F798D" w:rsidRDefault="008F798D" w:rsidP="00044715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F798D">
        <w:rPr>
          <w:rFonts w:ascii="Times New Roman" w:eastAsia="Times New Roman" w:hAnsi="Times New Roman" w:cs="Times New Roman"/>
          <w:sz w:val="24"/>
          <w:szCs w:val="28"/>
          <w:u w:val="single"/>
        </w:rPr>
        <w:t>Диагностика</w:t>
      </w:r>
    </w:p>
    <w:p w14:paraId="0000000F" w14:textId="2FDFD0C4" w:rsidR="00470E9A" w:rsidRPr="008F798D" w:rsidRDefault="00044715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Для н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>еспецифическ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ой диагностики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 характерно незначительное повышение СОЭ. При развитии осложнений со стороны органов 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рекомендована консультация 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>пульмонол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>о</w:t>
      </w:r>
      <w:r w:rsidR="008F798D" w:rsidRPr="008F798D">
        <w:rPr>
          <w:rFonts w:ascii="Times New Roman" w:eastAsia="Times New Roman" w:hAnsi="Times New Roman" w:cs="Times New Roman"/>
          <w:sz w:val="24"/>
          <w:szCs w:val="28"/>
        </w:rPr>
        <w:t xml:space="preserve">га и проведение рентгенографии легких. </w:t>
      </w:r>
    </w:p>
    <w:p w14:paraId="00000011" w14:textId="0444FECC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Специфическая диагностика коклюша производятся бактериологическими метод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ми: выделение возбудителя из мокроты и мазков слизистой верхних дыхательных путей. </w:t>
      </w:r>
    </w:p>
    <w:p w14:paraId="00000012" w14:textId="6B6A3A86" w:rsidR="00470E9A" w:rsidRPr="008F798D" w:rsidRDefault="008F798D" w:rsidP="008F798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  <w:u w:val="single"/>
        </w:rPr>
        <w:t>Лечение</w:t>
      </w:r>
    </w:p>
    <w:p w14:paraId="00000014" w14:textId="2355F8CE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Коклюш лечат амбулаторно, больным желательно дышать увлажненным воздухом, богатым кислородом. Питание полноценное, дробное. </w:t>
      </w:r>
    </w:p>
    <w:p w14:paraId="00000015" w14:textId="77777777" w:rsidR="00470E9A" w:rsidRPr="008F798D" w:rsidRDefault="008F798D" w:rsidP="008F798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8F798D">
        <w:rPr>
          <w:rFonts w:ascii="Times New Roman" w:eastAsia="Times New Roman" w:hAnsi="Times New Roman" w:cs="Times New Roman"/>
          <w:sz w:val="24"/>
          <w:szCs w:val="28"/>
          <w:u w:val="single"/>
        </w:rPr>
        <w:t>Профилактика</w:t>
      </w:r>
    </w:p>
    <w:p w14:paraId="00000016" w14:textId="77777777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i/>
          <w:sz w:val="24"/>
          <w:szCs w:val="28"/>
        </w:rPr>
        <w:t>Специфическая профилактика</w:t>
      </w:r>
    </w:p>
    <w:p w14:paraId="00000018" w14:textId="317D7EFB" w:rsidR="00470E9A" w:rsidRPr="008F798D" w:rsidRDefault="008F798D" w:rsidP="008F798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Вакцинация против коклюша при отсутствии медицинских противопоказаний пр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водится детям в возрасте 3-х месяцев; второй раз – в 4,5 месяцев; третий – в 6 месяцев. Первая ревакцинация осуществляется в 1,5 года; вторая и третья – в 6-7 и 14 лет; далее каждые 10 лет. </w:t>
      </w:r>
      <w:r w:rsidRPr="008F798D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Разрешена вакцина АКДС</w:t>
      </w:r>
    </w:p>
    <w:p w14:paraId="00000019" w14:textId="77777777" w:rsidR="00470E9A" w:rsidRPr="008F798D" w:rsidRDefault="008F798D" w:rsidP="00044715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i/>
          <w:sz w:val="24"/>
          <w:szCs w:val="28"/>
        </w:rPr>
        <w:t>Неспецифическая профилактика</w:t>
      </w:r>
    </w:p>
    <w:p w14:paraId="0000001A" w14:textId="646523FA" w:rsidR="00470E9A" w:rsidRP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798D">
        <w:rPr>
          <w:rFonts w:ascii="Times New Roman" w:eastAsia="Times New Roman" w:hAnsi="Times New Roman" w:cs="Times New Roman"/>
          <w:sz w:val="24"/>
          <w:szCs w:val="28"/>
        </w:rPr>
        <w:t>Общие профилактические мероприятия включают раннее выявление больных и контроль над состоянием здоровья контактных лиц, профилактическое обследование д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8F798D">
        <w:rPr>
          <w:rFonts w:ascii="Times New Roman" w:eastAsia="Times New Roman" w:hAnsi="Times New Roman" w:cs="Times New Roman"/>
          <w:sz w:val="24"/>
          <w:szCs w:val="28"/>
        </w:rPr>
        <w:t xml:space="preserve">тей в организованных детских коллективах, а также взрослых, работающих в лечебно-профилактических и в детских дошкольных учреждениях, в школах, при обнаружении продолжительного кашля (более 5-7 дней). </w:t>
      </w:r>
    </w:p>
    <w:p w14:paraId="17222ABB" w14:textId="14CDF38B" w:rsid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C04EA65" w14:textId="23A108CC" w:rsidR="008F798D" w:rsidRDefault="008F798D" w:rsidP="0004471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3DB475C" w14:textId="05CED867" w:rsidR="008F798D" w:rsidRDefault="008F798D" w:rsidP="008F798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14:paraId="7D5181B0" w14:textId="3AE94143" w:rsidR="008F798D" w:rsidRPr="008F798D" w:rsidRDefault="008F798D" w:rsidP="008F798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14:paraId="39563FC4" w14:textId="76DC8B09" w:rsidR="008F798D" w:rsidRPr="008F798D" w:rsidRDefault="008F798D" w:rsidP="008F798D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8F798D">
        <w:rPr>
          <w:rFonts w:ascii="Times New Roman" w:eastAsia="Times New Roman" w:hAnsi="Times New Roman" w:cs="Times New Roman"/>
          <w:sz w:val="20"/>
          <w:szCs w:val="28"/>
        </w:rPr>
        <w:t>Помощник ВОП Мещук А.Г.</w:t>
      </w:r>
    </w:p>
    <w:sectPr w:rsidR="008F798D" w:rsidRPr="008F798D" w:rsidSect="00044715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9A"/>
    <w:rsid w:val="00044715"/>
    <w:rsid w:val="00325F6B"/>
    <w:rsid w:val="00470E9A"/>
    <w:rsid w:val="008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Kab26</dc:creator>
  <cp:lastModifiedBy>Kab26</cp:lastModifiedBy>
  <cp:revision>2</cp:revision>
  <dcterms:created xsi:type="dcterms:W3CDTF">2024-03-15T10:50:00Z</dcterms:created>
  <dcterms:modified xsi:type="dcterms:W3CDTF">2024-03-15T10:50:00Z</dcterms:modified>
</cp:coreProperties>
</file>