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E80" w:rsidRDefault="00BF1E80" w:rsidP="00EE2B15">
      <w:pPr>
        <w:pStyle w:val="a3"/>
        <w:spacing w:after="0"/>
        <w:rPr>
          <w:sz w:val="24"/>
          <w:lang w:eastAsia="ru-RU"/>
        </w:rPr>
      </w:pPr>
      <w:proofErr w:type="spellStart"/>
      <w:r w:rsidRPr="00052CFC">
        <w:rPr>
          <w:sz w:val="24"/>
          <w:lang w:eastAsia="ru-RU"/>
        </w:rPr>
        <w:t>Бустерная</w:t>
      </w:r>
      <w:proofErr w:type="spellEnd"/>
      <w:r w:rsidRPr="00052CFC">
        <w:rPr>
          <w:sz w:val="24"/>
          <w:lang w:eastAsia="ru-RU"/>
        </w:rPr>
        <w:t xml:space="preserve"> вакцинация против COVID-19. Кому? Когда? Зачем?</w:t>
      </w:r>
    </w:p>
    <w:p w:rsidR="00052CFC" w:rsidRDefault="00052CFC" w:rsidP="00EE2B15">
      <w:pPr>
        <w:spacing w:after="0"/>
        <w:jc w:val="both"/>
        <w:rPr>
          <w:rFonts w:ascii="Times New Roman" w:hAnsi="Times New Roman" w:cs="Times New Roman"/>
          <w:sz w:val="24"/>
          <w:lang w:eastAsia="ru-RU"/>
        </w:rPr>
      </w:pPr>
      <w:r w:rsidRPr="00052CFC">
        <w:rPr>
          <w:rFonts w:ascii="Times New Roman" w:hAnsi="Times New Roman" w:cs="Times New Roman"/>
          <w:sz w:val="24"/>
          <w:lang w:eastAsia="ru-RU"/>
        </w:rPr>
        <w:t>На сегодняшний день в медицинском сообществе, в особенности в среде специалистов, работающих с инфекционными заболеваниями, в том числе с инфекцией COVID-19, не возникает ни малейшего сомнения в пользе специфической профилактики – вакцинации. Это именно то решение, на которое затрачено достаточно времени для его детального изучения по безопасному и эффективному применению, и в то же время в текущей ситуации нужно принимать оперативные решения по тактике использования этого мощног</w:t>
      </w:r>
      <w:r>
        <w:rPr>
          <w:rFonts w:ascii="Times New Roman" w:hAnsi="Times New Roman" w:cs="Times New Roman"/>
          <w:sz w:val="24"/>
          <w:lang w:eastAsia="ru-RU"/>
        </w:rPr>
        <w:t>о ресурса в борьбе с пандемией.</w:t>
      </w:r>
    </w:p>
    <w:p w:rsidR="00052CFC" w:rsidRPr="00052CFC" w:rsidRDefault="00052CFC" w:rsidP="00EE2B15">
      <w:pPr>
        <w:spacing w:after="0"/>
        <w:jc w:val="both"/>
        <w:rPr>
          <w:rFonts w:ascii="Times New Roman" w:hAnsi="Times New Roman" w:cs="Times New Roman"/>
          <w:sz w:val="24"/>
          <w:lang w:eastAsia="ru-RU"/>
        </w:rPr>
      </w:pPr>
      <w:r w:rsidRPr="00052CFC">
        <w:rPr>
          <w:rFonts w:ascii="Times New Roman" w:hAnsi="Times New Roman" w:cs="Times New Roman"/>
          <w:sz w:val="24"/>
          <w:lang w:eastAsia="ru-RU"/>
        </w:rPr>
        <w:t>Иммунный ответ, который формируется на первичный курс вакцинации, у каждого человека индивидуален как по силе, так по длительности. Одинаково для всех одно – этот ответ со временем угасает.</w:t>
      </w:r>
    </w:p>
    <w:p w:rsidR="00052CFC" w:rsidRDefault="00052CFC" w:rsidP="00EE2B15">
      <w:pPr>
        <w:spacing w:after="0"/>
        <w:jc w:val="both"/>
        <w:rPr>
          <w:rFonts w:ascii="Times New Roman" w:hAnsi="Times New Roman" w:cs="Times New Roman"/>
          <w:sz w:val="24"/>
          <w:lang w:eastAsia="ru-RU"/>
        </w:rPr>
      </w:pPr>
      <w:r w:rsidRPr="00052CFC">
        <w:rPr>
          <w:rFonts w:ascii="Times New Roman" w:hAnsi="Times New Roman" w:cs="Times New Roman"/>
          <w:sz w:val="24"/>
          <w:lang w:eastAsia="ru-RU"/>
        </w:rPr>
        <w:t>Результаты проводимых исследований показывают, что с появлением новых вариантов вируса целесообразно поддерживать высокий уровень специфических антител. Для этого необходимы дополнительные (</w:t>
      </w:r>
      <w:proofErr w:type="spellStart"/>
      <w:r w:rsidRPr="00052CFC">
        <w:rPr>
          <w:rFonts w:ascii="Times New Roman" w:hAnsi="Times New Roman" w:cs="Times New Roman"/>
          <w:sz w:val="24"/>
          <w:lang w:eastAsia="ru-RU"/>
        </w:rPr>
        <w:t>бустерные</w:t>
      </w:r>
      <w:proofErr w:type="spellEnd"/>
      <w:r w:rsidRPr="00052CFC">
        <w:rPr>
          <w:rFonts w:ascii="Times New Roman" w:hAnsi="Times New Roman" w:cs="Times New Roman"/>
          <w:sz w:val="24"/>
          <w:lang w:eastAsia="ru-RU"/>
        </w:rPr>
        <w:t>) дозы вакцины, которые обеспечат организму более высокую защиту от инфекции</w:t>
      </w:r>
    </w:p>
    <w:p w:rsidR="00052CFC" w:rsidRDefault="00052CFC" w:rsidP="00EE2B15">
      <w:pPr>
        <w:spacing w:after="0"/>
        <w:jc w:val="both"/>
        <w:rPr>
          <w:rFonts w:ascii="Times New Roman" w:hAnsi="Times New Roman" w:cs="Times New Roman"/>
          <w:sz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lang w:eastAsia="ru-RU"/>
        </w:rPr>
        <w:t>Б</w:t>
      </w:r>
      <w:r w:rsidRPr="00052CFC">
        <w:rPr>
          <w:rFonts w:ascii="Times New Roman" w:hAnsi="Times New Roman" w:cs="Times New Roman"/>
          <w:sz w:val="24"/>
          <w:lang w:eastAsia="ru-RU"/>
        </w:rPr>
        <w:t>устерная</w:t>
      </w:r>
      <w:proofErr w:type="spellEnd"/>
      <w:r w:rsidRPr="00052CFC">
        <w:rPr>
          <w:rFonts w:ascii="Times New Roman" w:hAnsi="Times New Roman" w:cs="Times New Roman"/>
          <w:sz w:val="24"/>
          <w:lang w:eastAsia="ru-RU"/>
        </w:rPr>
        <w:t xml:space="preserve"> вакцинация против COVID-19 – курс вакцинации,</w:t>
      </w:r>
      <w:r w:rsidRPr="00052CFC">
        <w:rPr>
          <w:rFonts w:ascii="Times New Roman" w:hAnsi="Times New Roman" w:cs="Times New Roman"/>
          <w:sz w:val="24"/>
          <w:lang w:eastAsia="ru-RU"/>
        </w:rPr>
        <w:br/>
        <w:t>включающий введение одной дозы вакцины, проводимый пациенту</w:t>
      </w:r>
      <w:r w:rsidRPr="00052CFC">
        <w:rPr>
          <w:rFonts w:ascii="Times New Roman" w:hAnsi="Times New Roman" w:cs="Times New Roman"/>
          <w:sz w:val="24"/>
          <w:lang w:eastAsia="ru-RU"/>
        </w:rPr>
        <w:br/>
        <w:t>через 6 и более месяцев после законченной основной (первичной) или</w:t>
      </w:r>
      <w:r w:rsidRPr="00052CFC">
        <w:rPr>
          <w:rFonts w:ascii="Times New Roman" w:hAnsi="Times New Roman" w:cs="Times New Roman"/>
          <w:sz w:val="24"/>
          <w:lang w:eastAsia="ru-RU"/>
        </w:rPr>
        <w:br/>
        <w:t xml:space="preserve">предыдущей </w:t>
      </w:r>
      <w:proofErr w:type="spellStart"/>
      <w:r w:rsidRPr="00052CFC">
        <w:rPr>
          <w:rFonts w:ascii="Times New Roman" w:hAnsi="Times New Roman" w:cs="Times New Roman"/>
          <w:sz w:val="24"/>
          <w:lang w:eastAsia="ru-RU"/>
        </w:rPr>
        <w:t>бустерной</w:t>
      </w:r>
      <w:proofErr w:type="spellEnd"/>
      <w:r w:rsidRPr="00052CFC">
        <w:rPr>
          <w:rFonts w:ascii="Times New Roman" w:hAnsi="Times New Roman" w:cs="Times New Roman"/>
          <w:sz w:val="24"/>
          <w:lang w:eastAsia="ru-RU"/>
        </w:rPr>
        <w:t xml:space="preserve"> </w:t>
      </w:r>
      <w:proofErr w:type="gramStart"/>
      <w:r w:rsidRPr="00052CFC">
        <w:rPr>
          <w:rFonts w:ascii="Times New Roman" w:hAnsi="Times New Roman" w:cs="Times New Roman"/>
          <w:sz w:val="24"/>
          <w:lang w:eastAsia="ru-RU"/>
        </w:rPr>
        <w:t>вакцинации..</w:t>
      </w:r>
      <w:proofErr w:type="gramEnd"/>
    </w:p>
    <w:p w:rsidR="00052CFC" w:rsidRDefault="00052CFC" w:rsidP="00EE2B15">
      <w:pPr>
        <w:spacing w:after="0"/>
        <w:jc w:val="both"/>
        <w:rPr>
          <w:rFonts w:ascii="Times New Roman" w:hAnsi="Times New Roman" w:cs="Times New Roman"/>
          <w:sz w:val="24"/>
          <w:lang w:eastAsia="ru-RU"/>
        </w:rPr>
      </w:pPr>
      <w:proofErr w:type="spellStart"/>
      <w:r w:rsidRPr="00052CFC">
        <w:rPr>
          <w:rFonts w:ascii="Times New Roman" w:hAnsi="Times New Roman" w:cs="Times New Roman"/>
          <w:sz w:val="24"/>
          <w:lang w:eastAsia="ru-RU"/>
        </w:rPr>
        <w:t>Бустерная</w:t>
      </w:r>
      <w:proofErr w:type="spellEnd"/>
      <w:r w:rsidRPr="00052CFC">
        <w:rPr>
          <w:rFonts w:ascii="Times New Roman" w:hAnsi="Times New Roman" w:cs="Times New Roman"/>
          <w:sz w:val="24"/>
          <w:lang w:eastAsia="ru-RU"/>
        </w:rPr>
        <w:t xml:space="preserve"> вакцинация против COVID-19 проводится лицам с 5</w:t>
      </w:r>
      <w:r w:rsidRPr="00052CFC">
        <w:rPr>
          <w:rFonts w:ascii="Times New Roman" w:hAnsi="Times New Roman" w:cs="Times New Roman"/>
          <w:sz w:val="24"/>
          <w:lang w:eastAsia="ru-RU"/>
        </w:rPr>
        <w:br/>
        <w:t>лет с использованием любой доступной вакцины для профилактики</w:t>
      </w:r>
      <w:r w:rsidRPr="00052CFC">
        <w:rPr>
          <w:rFonts w:ascii="Times New Roman" w:hAnsi="Times New Roman" w:cs="Times New Roman"/>
          <w:sz w:val="24"/>
          <w:lang w:eastAsia="ru-RU"/>
        </w:rPr>
        <w:br/>
        <w:t>COVID-19, допустимой к использованию с учетом возраста и показаний</w:t>
      </w:r>
      <w:r w:rsidRPr="00052CFC">
        <w:rPr>
          <w:rFonts w:ascii="Times New Roman" w:hAnsi="Times New Roman" w:cs="Times New Roman"/>
          <w:sz w:val="24"/>
          <w:lang w:eastAsia="ru-RU"/>
        </w:rPr>
        <w:br/>
        <w:t>(допускается использование компонента 1 или компонента 2 без</w:t>
      </w:r>
      <w:r w:rsidRPr="00052CFC">
        <w:rPr>
          <w:rFonts w:ascii="Times New Roman" w:hAnsi="Times New Roman" w:cs="Times New Roman"/>
          <w:sz w:val="24"/>
          <w:lang w:eastAsia="ru-RU"/>
        </w:rPr>
        <w:br/>
        <w:t>чередования компонентов для двухкомпонентных вакцин), вне</w:t>
      </w:r>
      <w:r w:rsidRPr="00052CFC">
        <w:rPr>
          <w:rFonts w:ascii="Times New Roman" w:hAnsi="Times New Roman" w:cs="Times New Roman"/>
          <w:sz w:val="24"/>
          <w:lang w:eastAsia="ru-RU"/>
        </w:rPr>
        <w:br/>
        <w:t>зависимости от типа ИЛП, применяемого для предшествующей</w:t>
      </w:r>
      <w:r w:rsidRPr="00052CFC">
        <w:rPr>
          <w:rFonts w:ascii="Times New Roman" w:hAnsi="Times New Roman" w:cs="Times New Roman"/>
          <w:sz w:val="24"/>
          <w:lang w:eastAsia="ru-RU"/>
        </w:rPr>
        <w:br/>
        <w:t xml:space="preserve">вакцинации (основной (первичной) или </w:t>
      </w:r>
      <w:proofErr w:type="spellStart"/>
      <w:r w:rsidRPr="00052CFC">
        <w:rPr>
          <w:rFonts w:ascii="Times New Roman" w:hAnsi="Times New Roman" w:cs="Times New Roman"/>
          <w:sz w:val="24"/>
          <w:lang w:eastAsia="ru-RU"/>
        </w:rPr>
        <w:t>бустерной</w:t>
      </w:r>
      <w:proofErr w:type="spellEnd"/>
      <w:r w:rsidRPr="00052CFC">
        <w:rPr>
          <w:rFonts w:ascii="Times New Roman" w:hAnsi="Times New Roman" w:cs="Times New Roman"/>
          <w:sz w:val="24"/>
          <w:lang w:eastAsia="ru-RU"/>
        </w:rPr>
        <w:t>);</w:t>
      </w:r>
    </w:p>
    <w:p w:rsidR="00EE2B15" w:rsidRDefault="00EE2B15" w:rsidP="00EE2B15">
      <w:pPr>
        <w:spacing w:after="0"/>
        <w:jc w:val="both"/>
        <w:rPr>
          <w:rFonts w:ascii="Times New Roman" w:hAnsi="Times New Roman" w:cs="Times New Roman"/>
          <w:sz w:val="24"/>
          <w:lang w:eastAsia="ru-RU"/>
        </w:rPr>
      </w:pPr>
      <w:proofErr w:type="spellStart"/>
      <w:r w:rsidRPr="00EE2B15">
        <w:rPr>
          <w:rFonts w:ascii="Times New Roman" w:hAnsi="Times New Roman" w:cs="Times New Roman"/>
          <w:sz w:val="24"/>
          <w:lang w:eastAsia="ru-RU"/>
        </w:rPr>
        <w:t>Бустерная</w:t>
      </w:r>
      <w:proofErr w:type="spellEnd"/>
      <w:r w:rsidRPr="00EE2B15">
        <w:rPr>
          <w:rFonts w:ascii="Times New Roman" w:hAnsi="Times New Roman" w:cs="Times New Roman"/>
          <w:sz w:val="24"/>
          <w:lang w:eastAsia="ru-RU"/>
        </w:rPr>
        <w:t xml:space="preserve"> вакцинация необходима всем ранее привитым, но в первую очередь важна для групп риска - для лиц с ослабленным иммунитетом, для лиц старше 60 лет, для лиц, принимающих </w:t>
      </w:r>
      <w:proofErr w:type="spellStart"/>
      <w:r w:rsidRPr="00EE2B15">
        <w:rPr>
          <w:rFonts w:ascii="Times New Roman" w:hAnsi="Times New Roman" w:cs="Times New Roman"/>
          <w:sz w:val="24"/>
          <w:lang w:eastAsia="ru-RU"/>
        </w:rPr>
        <w:t>иммуносупрессивную</w:t>
      </w:r>
      <w:proofErr w:type="spellEnd"/>
      <w:r w:rsidRPr="00EE2B15">
        <w:rPr>
          <w:rFonts w:ascii="Times New Roman" w:hAnsi="Times New Roman" w:cs="Times New Roman"/>
          <w:sz w:val="24"/>
          <w:lang w:eastAsia="ru-RU"/>
        </w:rPr>
        <w:t xml:space="preserve"> терапию, для находящихся на гемодиализе, для медицинских работников, для работников стационарных учреждений социального обслуживания, для работников образования.</w:t>
      </w:r>
    </w:p>
    <w:p w:rsidR="00EE2B15" w:rsidRDefault="00EE2B15" w:rsidP="00EE2B15">
      <w:pPr>
        <w:spacing w:after="0"/>
        <w:jc w:val="both"/>
        <w:rPr>
          <w:rFonts w:ascii="Times New Roman" w:hAnsi="Times New Roman" w:cs="Times New Roman"/>
          <w:sz w:val="24"/>
          <w:lang w:eastAsia="ru-RU"/>
        </w:rPr>
      </w:pPr>
      <w:r w:rsidRPr="00EE2B15">
        <w:rPr>
          <w:rFonts w:ascii="Times New Roman" w:hAnsi="Times New Roman" w:cs="Times New Roman"/>
          <w:sz w:val="24"/>
          <w:lang w:eastAsia="ru-RU"/>
        </w:rPr>
        <w:t>Допускается совместное применение (в один день) вакцины</w:t>
      </w:r>
      <w:r w:rsidRPr="00EE2B15">
        <w:rPr>
          <w:rFonts w:ascii="Times New Roman" w:hAnsi="Times New Roman" w:cs="Times New Roman"/>
          <w:sz w:val="24"/>
          <w:lang w:eastAsia="ru-RU"/>
        </w:rPr>
        <w:br/>
        <w:t>против COVID-19 и иных ИЛП в рамках вакцинации в соответствии с</w:t>
      </w:r>
      <w:r w:rsidRPr="00EE2B15">
        <w:rPr>
          <w:rFonts w:ascii="Times New Roman" w:hAnsi="Times New Roman" w:cs="Times New Roman"/>
          <w:sz w:val="24"/>
          <w:lang w:eastAsia="ru-RU"/>
        </w:rPr>
        <w:br/>
        <w:t>Национальным календарем профилактических прививок и Перечнем</w:t>
      </w:r>
      <w:r w:rsidRPr="00EE2B15">
        <w:rPr>
          <w:rFonts w:ascii="Times New Roman" w:hAnsi="Times New Roman" w:cs="Times New Roman"/>
          <w:sz w:val="24"/>
          <w:lang w:eastAsia="ru-RU"/>
        </w:rPr>
        <w:br/>
        <w:t>профилактических прививок по эпидемическим показаниям (за</w:t>
      </w:r>
      <w:r w:rsidRPr="00EE2B15">
        <w:rPr>
          <w:rFonts w:ascii="Times New Roman" w:hAnsi="Times New Roman" w:cs="Times New Roman"/>
          <w:sz w:val="24"/>
          <w:lang w:eastAsia="ru-RU"/>
        </w:rPr>
        <w:br/>
        <w:t>исключением живых вакцин), если иное не предусмотрено инструкцией</w:t>
      </w:r>
      <w:r w:rsidRPr="00EE2B15">
        <w:rPr>
          <w:rFonts w:ascii="Times New Roman" w:hAnsi="Times New Roman" w:cs="Times New Roman"/>
          <w:sz w:val="24"/>
          <w:lang w:eastAsia="ru-RU"/>
        </w:rPr>
        <w:br/>
        <w:t>по медицинскому применению (листком-вкладышем).</w:t>
      </w:r>
    </w:p>
    <w:p w:rsidR="00EE2B15" w:rsidRPr="00EE2B15" w:rsidRDefault="00EE2B15" w:rsidP="00EE2B1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E2B15">
        <w:rPr>
          <w:rFonts w:ascii="Times New Roman" w:hAnsi="Times New Roman" w:cs="Times New Roman"/>
          <w:sz w:val="24"/>
          <w:szCs w:val="28"/>
        </w:rPr>
        <w:t>Повторные дозы вакцины обычно не вызывают большее количество нежелательных реакций, чем при первичной вакцинации и переносятся достаточно хорошо.</w:t>
      </w:r>
    </w:p>
    <w:p w:rsidR="00EE2B15" w:rsidRPr="00EE2B15" w:rsidRDefault="00EE2B15" w:rsidP="00EE2B1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E2B15">
        <w:rPr>
          <w:rFonts w:ascii="Times New Roman" w:hAnsi="Times New Roman" w:cs="Times New Roman"/>
          <w:sz w:val="24"/>
          <w:szCs w:val="28"/>
        </w:rPr>
        <w:t xml:space="preserve">Для прохождения </w:t>
      </w:r>
      <w:proofErr w:type="spellStart"/>
      <w:r w:rsidRPr="00EE2B15">
        <w:rPr>
          <w:rFonts w:ascii="Times New Roman" w:hAnsi="Times New Roman" w:cs="Times New Roman"/>
          <w:sz w:val="24"/>
          <w:szCs w:val="28"/>
        </w:rPr>
        <w:t>бустерной</w:t>
      </w:r>
      <w:proofErr w:type="spellEnd"/>
      <w:r w:rsidRPr="00EE2B15">
        <w:rPr>
          <w:rFonts w:ascii="Times New Roman" w:hAnsi="Times New Roman" w:cs="Times New Roman"/>
          <w:sz w:val="24"/>
          <w:szCs w:val="28"/>
        </w:rPr>
        <w:t xml:space="preserve"> вакцинации необходимо обратиться в поликлинику по месту жительства.</w:t>
      </w:r>
    </w:p>
    <w:p w:rsidR="00EE2B15" w:rsidRPr="00EE2B15" w:rsidRDefault="00EE2B15" w:rsidP="00EE2B1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E2B15">
        <w:rPr>
          <w:rFonts w:ascii="Times New Roman" w:hAnsi="Times New Roman" w:cs="Times New Roman"/>
          <w:sz w:val="24"/>
          <w:szCs w:val="28"/>
        </w:rPr>
        <w:t xml:space="preserve">Необходимо помнить, что для полноценной защиты от </w:t>
      </w:r>
      <w:proofErr w:type="spellStart"/>
      <w:r w:rsidRPr="00EE2B15">
        <w:rPr>
          <w:rFonts w:ascii="Times New Roman" w:hAnsi="Times New Roman" w:cs="Times New Roman"/>
          <w:sz w:val="24"/>
          <w:szCs w:val="28"/>
        </w:rPr>
        <w:t>коронавируса</w:t>
      </w:r>
      <w:proofErr w:type="spellEnd"/>
      <w:r w:rsidRPr="00EE2B15">
        <w:rPr>
          <w:rFonts w:ascii="Times New Roman" w:hAnsi="Times New Roman" w:cs="Times New Roman"/>
          <w:sz w:val="24"/>
          <w:szCs w:val="28"/>
        </w:rPr>
        <w:t xml:space="preserve"> необходимо соблюдать весь комплекс профилактических мер.</w:t>
      </w:r>
    </w:p>
    <w:p w:rsidR="00EE2B15" w:rsidRPr="00EE2B15" w:rsidRDefault="00EE2B15" w:rsidP="00EE2B1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E2B15">
        <w:rPr>
          <w:rFonts w:ascii="Times New Roman" w:hAnsi="Times New Roman" w:cs="Times New Roman"/>
          <w:b/>
          <w:bCs/>
          <w:i/>
          <w:iCs/>
          <w:sz w:val="24"/>
          <w:szCs w:val="28"/>
        </w:rPr>
        <w:t>Берегите себя и своих близких!</w:t>
      </w:r>
    </w:p>
    <w:p w:rsidR="00EE2B15" w:rsidRPr="00EE2B15" w:rsidRDefault="00EE2B15" w:rsidP="00EE2B1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E2B15">
        <w:rPr>
          <w:rFonts w:ascii="Times New Roman" w:hAnsi="Times New Roman" w:cs="Times New Roman"/>
          <w:b/>
          <w:bCs/>
          <w:i/>
          <w:iCs/>
          <w:sz w:val="24"/>
          <w:szCs w:val="28"/>
        </w:rPr>
        <w:t>Принимайте правильные решения, прислушивайтесь к рекомендациям врачей и помните, что болезнь намного легче предупредить, чем лечить!</w:t>
      </w:r>
    </w:p>
    <w:sectPr w:rsidR="00EE2B15" w:rsidRPr="00EE2B15" w:rsidSect="00EE2B1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B6A"/>
    <w:rsid w:val="00030B0E"/>
    <w:rsid w:val="00052CFC"/>
    <w:rsid w:val="00321B6A"/>
    <w:rsid w:val="004A6FE1"/>
    <w:rsid w:val="00BF1E80"/>
    <w:rsid w:val="00EE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F8EF6E-E7BE-4CB7-8E63-7A03C032C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1E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1E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Intense Quote"/>
    <w:basedOn w:val="a"/>
    <w:next w:val="a"/>
    <w:link w:val="a4"/>
    <w:uiPriority w:val="30"/>
    <w:qFormat/>
    <w:rsid w:val="00052CF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052CFC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1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Telrem.by</dc:creator>
  <cp:keywords/>
  <dc:description/>
  <cp:lastModifiedBy>Telrem.by</cp:lastModifiedBy>
  <cp:revision>1</cp:revision>
  <dcterms:created xsi:type="dcterms:W3CDTF">2023-03-01T18:14:00Z</dcterms:created>
  <dcterms:modified xsi:type="dcterms:W3CDTF">2023-03-01T18:41:00Z</dcterms:modified>
</cp:coreProperties>
</file>