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2A" w:rsidRPr="00AF425A" w:rsidRDefault="0096762A" w:rsidP="00AF425A">
      <w:pPr>
        <w:pStyle w:val="Style1"/>
        <w:widowControl/>
        <w:spacing w:line="240" w:lineRule="auto"/>
        <w:ind w:firstLine="173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425A">
        <w:rPr>
          <w:rStyle w:val="FontStyle12"/>
          <w:rFonts w:ascii="Times New Roman" w:hAnsi="Times New Roman" w:cs="Times New Roman"/>
          <w:b/>
          <w:sz w:val="28"/>
          <w:szCs w:val="28"/>
        </w:rPr>
        <w:t>Памятка</w:t>
      </w:r>
    </w:p>
    <w:p w:rsidR="0096762A" w:rsidRPr="00AF425A" w:rsidRDefault="0096762A" w:rsidP="00AF425A">
      <w:pPr>
        <w:pStyle w:val="Style1"/>
        <w:widowControl/>
        <w:spacing w:line="240" w:lineRule="auto"/>
        <w:ind w:firstLine="173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AF425A">
        <w:rPr>
          <w:rStyle w:val="FontStyle12"/>
          <w:rFonts w:ascii="Times New Roman" w:hAnsi="Times New Roman" w:cs="Times New Roman"/>
          <w:b/>
          <w:sz w:val="28"/>
          <w:szCs w:val="28"/>
        </w:rPr>
        <w:t>порядок обеспечения граждан  техническими средствами</w:t>
      </w:r>
    </w:p>
    <w:p w:rsidR="0096762A" w:rsidRPr="00AF425A" w:rsidRDefault="0096762A" w:rsidP="00AF425A">
      <w:pPr>
        <w:pStyle w:val="Style1"/>
        <w:widowControl/>
        <w:spacing w:after="240" w:line="240" w:lineRule="auto"/>
        <w:ind w:firstLine="173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AF425A">
        <w:rPr>
          <w:rStyle w:val="FontStyle12"/>
          <w:rFonts w:ascii="Times New Roman" w:hAnsi="Times New Roman" w:cs="Times New Roman"/>
          <w:b/>
          <w:sz w:val="28"/>
          <w:szCs w:val="28"/>
        </w:rPr>
        <w:t>социальной реабилитации.</w:t>
      </w:r>
    </w:p>
    <w:p w:rsidR="00224F4F" w:rsidRPr="00AF425A" w:rsidRDefault="00BA16BD" w:rsidP="00AF425A">
      <w:pPr>
        <w:pStyle w:val="Style1"/>
        <w:widowControl/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AF425A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Граждане (инвалиды </w:t>
      </w:r>
      <w:r w:rsidRPr="00AF425A">
        <w:rPr>
          <w:rStyle w:val="FontStyle12"/>
          <w:rFonts w:ascii="Times New Roman" w:hAnsi="Times New Roman" w:cs="Times New Roman"/>
          <w:b/>
          <w:spacing w:val="20"/>
          <w:sz w:val="28"/>
          <w:szCs w:val="28"/>
        </w:rPr>
        <w:t>1,2,3</w:t>
      </w:r>
      <w:r w:rsidRPr="00AF425A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групп; дети</w:t>
      </w:r>
      <w:r w:rsidR="00602A68" w:rsidRPr="00AF425A">
        <w:rPr>
          <w:rStyle w:val="FontStyle12"/>
          <w:rFonts w:ascii="Times New Roman" w:hAnsi="Times New Roman" w:cs="Times New Roman"/>
          <w:b/>
          <w:sz w:val="28"/>
          <w:szCs w:val="28"/>
        </w:rPr>
        <w:t>-</w:t>
      </w:r>
      <w:r w:rsidRPr="00AF425A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инвалиды; дети, не признанные инвалидами), имеют </w:t>
      </w:r>
      <w:r w:rsidRPr="00AF425A">
        <w:rPr>
          <w:rStyle w:val="FontStyle11"/>
          <w:rFonts w:ascii="Times New Roman" w:hAnsi="Times New Roman" w:cs="Times New Roman"/>
          <w:b w:val="0"/>
        </w:rPr>
        <w:t xml:space="preserve"> </w:t>
      </w:r>
      <w:r w:rsidRPr="00AF425A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право на бесплатное обеспечение техническими </w:t>
      </w:r>
      <w:r w:rsidRPr="00AF425A">
        <w:rPr>
          <w:rStyle w:val="FontStyle11"/>
          <w:rFonts w:ascii="Times New Roman" w:hAnsi="Times New Roman" w:cs="Times New Roman"/>
          <w:b w:val="0"/>
        </w:rPr>
        <w:t xml:space="preserve"> </w:t>
      </w:r>
      <w:r w:rsidRPr="00AF425A">
        <w:rPr>
          <w:rStyle w:val="FontStyle12"/>
          <w:rFonts w:ascii="Times New Roman" w:hAnsi="Times New Roman" w:cs="Times New Roman"/>
          <w:b/>
          <w:sz w:val="28"/>
          <w:szCs w:val="28"/>
        </w:rPr>
        <w:t>средствами социальной реабилитации, в период</w:t>
      </w:r>
      <w:r w:rsidRPr="00AF425A">
        <w:rPr>
          <w:rStyle w:val="FontStyle11"/>
          <w:rFonts w:ascii="Times New Roman" w:hAnsi="Times New Roman" w:cs="Times New Roman"/>
          <w:b w:val="0"/>
        </w:rPr>
        <w:t xml:space="preserve"> </w:t>
      </w:r>
      <w:r w:rsidRPr="00AF425A">
        <w:rPr>
          <w:rStyle w:val="FontStyle12"/>
          <w:rFonts w:ascii="Times New Roman" w:hAnsi="Times New Roman" w:cs="Times New Roman"/>
          <w:b/>
          <w:sz w:val="28"/>
          <w:szCs w:val="28"/>
        </w:rPr>
        <w:t>срока действия индивидуальной программы реабилитации инвалида (далее - ИПР инвалида) или заключения врачебно-консультативной комиссии государственной организации здравоохранения (далее - заключение ВКК)*.</w:t>
      </w:r>
    </w:p>
    <w:p w:rsidR="00224F4F" w:rsidRPr="00AF425A" w:rsidRDefault="00BA16BD" w:rsidP="00AF425A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F425A">
        <w:rPr>
          <w:rStyle w:val="FontStyle12"/>
          <w:rFonts w:ascii="Times New Roman" w:hAnsi="Times New Roman" w:cs="Times New Roman"/>
          <w:sz w:val="28"/>
          <w:szCs w:val="28"/>
        </w:rPr>
        <w:t>В Могилевском филиале РУП "Белорусский протезно-ортопедический восстановительный центр" (далее по тексту - БПОВЦ) инвалиды 1, 2, 3 групп, дети-инвалиды и дети, не признанные инвалидами, могут реализовать свое право на бесплатное обеспечение средствами реабилитации:</w:t>
      </w:r>
    </w:p>
    <w:p w:rsidR="00224F4F" w:rsidRPr="00AF425A" w:rsidRDefault="00AF425A" w:rsidP="00AF425A">
      <w:pPr>
        <w:pStyle w:val="Style2"/>
        <w:widowControl/>
        <w:spacing w:line="240" w:lineRule="auto"/>
        <w:ind w:left="821" w:firstLine="0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И</w:t>
      </w:r>
      <w:r w:rsidR="00BA16BD" w:rsidRPr="00AF425A">
        <w:rPr>
          <w:rStyle w:val="FontStyle12"/>
          <w:rFonts w:ascii="Times New Roman" w:hAnsi="Times New Roman" w:cs="Times New Roman"/>
          <w:b/>
          <w:sz w:val="28"/>
          <w:szCs w:val="28"/>
        </w:rPr>
        <w:t>нвалиды 1 и 2 групп</w:t>
      </w:r>
    </w:p>
    <w:p w:rsidR="00224F4F" w:rsidRPr="00AF425A" w:rsidRDefault="00BA16BD" w:rsidP="00AF425A">
      <w:pPr>
        <w:pStyle w:val="Style4"/>
        <w:widowControl/>
        <w:numPr>
          <w:ilvl w:val="0"/>
          <w:numId w:val="4"/>
        </w:numPr>
        <w:tabs>
          <w:tab w:val="left" w:pos="826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F425A">
        <w:rPr>
          <w:rStyle w:val="FontStyle12"/>
          <w:rFonts w:ascii="Times New Roman" w:hAnsi="Times New Roman" w:cs="Times New Roman"/>
          <w:sz w:val="28"/>
          <w:szCs w:val="28"/>
        </w:rPr>
        <w:t>трость опорная для передвижения больных с нарушениями функций нижних конечностей (одно-, трех- и четырехопорная);</w:t>
      </w:r>
    </w:p>
    <w:p w:rsidR="00224F4F" w:rsidRPr="00AF425A" w:rsidRDefault="00BA16BD" w:rsidP="00AF425A">
      <w:pPr>
        <w:pStyle w:val="Style4"/>
        <w:widowControl/>
        <w:numPr>
          <w:ilvl w:val="0"/>
          <w:numId w:val="4"/>
        </w:numPr>
        <w:tabs>
          <w:tab w:val="left" w:pos="826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F425A">
        <w:rPr>
          <w:rStyle w:val="FontStyle12"/>
          <w:rFonts w:ascii="Times New Roman" w:hAnsi="Times New Roman" w:cs="Times New Roman"/>
          <w:sz w:val="28"/>
          <w:szCs w:val="28"/>
        </w:rPr>
        <w:t>костыли индивидуального пользования, в том числе костыли локтевые;</w:t>
      </w:r>
    </w:p>
    <w:p w:rsidR="00224F4F" w:rsidRPr="00AF425A" w:rsidRDefault="00BA16BD" w:rsidP="00AF425A">
      <w:pPr>
        <w:pStyle w:val="Style4"/>
        <w:widowControl/>
        <w:numPr>
          <w:ilvl w:val="0"/>
          <w:numId w:val="4"/>
        </w:numPr>
        <w:tabs>
          <w:tab w:val="left" w:pos="826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F425A">
        <w:rPr>
          <w:rStyle w:val="FontStyle12"/>
          <w:rFonts w:ascii="Times New Roman" w:hAnsi="Times New Roman" w:cs="Times New Roman"/>
          <w:sz w:val="28"/>
          <w:szCs w:val="28"/>
        </w:rPr>
        <w:t>протезы верхних и нижних конечностей (основной, лечебно-тренировочный, рабочий, для купания), кисть косметическая;</w:t>
      </w:r>
    </w:p>
    <w:p w:rsidR="00224F4F" w:rsidRPr="00AF425A" w:rsidRDefault="00BA16BD" w:rsidP="00AF425A">
      <w:pPr>
        <w:pStyle w:val="Style4"/>
        <w:widowControl/>
        <w:numPr>
          <w:ilvl w:val="0"/>
          <w:numId w:val="4"/>
        </w:numPr>
        <w:tabs>
          <w:tab w:val="left" w:pos="826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F425A">
        <w:rPr>
          <w:rStyle w:val="FontStyle12"/>
          <w:rFonts w:ascii="Times New Roman" w:hAnsi="Times New Roman" w:cs="Times New Roman"/>
          <w:sz w:val="28"/>
          <w:szCs w:val="28"/>
        </w:rPr>
        <w:t>ортезы верхних и нижних конечностей (аппараты, туторы, обувные ортопедические приспособления, сапожки Дикуля и другие изделия, кроме стелек-супинаторов, стелек ортопедических);</w:t>
      </w:r>
    </w:p>
    <w:p w:rsidR="00224F4F" w:rsidRPr="00AF425A" w:rsidRDefault="00BA16BD" w:rsidP="00AF425A">
      <w:pPr>
        <w:pStyle w:val="Style4"/>
        <w:widowControl/>
        <w:numPr>
          <w:ilvl w:val="0"/>
          <w:numId w:val="4"/>
        </w:numPr>
        <w:tabs>
          <w:tab w:val="left" w:pos="826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F425A">
        <w:rPr>
          <w:rStyle w:val="FontStyle12"/>
          <w:rFonts w:ascii="Times New Roman" w:hAnsi="Times New Roman" w:cs="Times New Roman"/>
          <w:sz w:val="28"/>
          <w:szCs w:val="28"/>
        </w:rPr>
        <w:t>ортезы на поз</w:t>
      </w:r>
      <w:r w:rsidR="00AF425A" w:rsidRPr="00AF425A">
        <w:rPr>
          <w:rStyle w:val="FontStyle12"/>
          <w:rFonts w:ascii="Times New Roman" w:hAnsi="Times New Roman" w:cs="Times New Roman"/>
          <w:sz w:val="28"/>
          <w:szCs w:val="28"/>
        </w:rPr>
        <w:t>воночник (корсеты, реклинато</w:t>
      </w:r>
      <w:r w:rsidRPr="00AF425A">
        <w:rPr>
          <w:rStyle w:val="FontStyle12"/>
          <w:rFonts w:ascii="Times New Roman" w:hAnsi="Times New Roman" w:cs="Times New Roman"/>
          <w:sz w:val="28"/>
          <w:szCs w:val="28"/>
        </w:rPr>
        <w:t>ры, пояса радикулитные и другие изделия);</w:t>
      </w:r>
    </w:p>
    <w:p w:rsidR="00224F4F" w:rsidRPr="00AF425A" w:rsidRDefault="00BA16BD" w:rsidP="00AF425A">
      <w:pPr>
        <w:pStyle w:val="Style4"/>
        <w:widowControl/>
        <w:numPr>
          <w:ilvl w:val="0"/>
          <w:numId w:val="4"/>
        </w:numPr>
        <w:tabs>
          <w:tab w:val="left" w:pos="898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F425A">
        <w:rPr>
          <w:rStyle w:val="FontStyle12"/>
          <w:rFonts w:ascii="Times New Roman" w:hAnsi="Times New Roman" w:cs="Times New Roman"/>
          <w:sz w:val="28"/>
          <w:szCs w:val="28"/>
        </w:rPr>
        <w:t>протезы молочной железы с лифами;</w:t>
      </w:r>
    </w:p>
    <w:p w:rsidR="00224F4F" w:rsidRPr="00AF425A" w:rsidRDefault="00BA16BD" w:rsidP="00AF425A">
      <w:pPr>
        <w:pStyle w:val="Style4"/>
        <w:widowControl/>
        <w:numPr>
          <w:ilvl w:val="0"/>
          <w:numId w:val="4"/>
        </w:numPr>
        <w:tabs>
          <w:tab w:val="left" w:pos="898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F425A">
        <w:rPr>
          <w:rStyle w:val="FontStyle12"/>
          <w:rFonts w:ascii="Times New Roman" w:hAnsi="Times New Roman" w:cs="Times New Roman"/>
          <w:sz w:val="28"/>
          <w:szCs w:val="28"/>
        </w:rPr>
        <w:t>спецрукавицы;</w:t>
      </w:r>
    </w:p>
    <w:p w:rsidR="00AF425A" w:rsidRDefault="00BA16BD" w:rsidP="00AF425A">
      <w:pPr>
        <w:pStyle w:val="Style4"/>
        <w:widowControl/>
        <w:numPr>
          <w:ilvl w:val="0"/>
          <w:numId w:val="4"/>
        </w:numPr>
        <w:tabs>
          <w:tab w:val="left" w:pos="898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F425A">
        <w:rPr>
          <w:rStyle w:val="FontStyle12"/>
          <w:rFonts w:ascii="Times New Roman" w:hAnsi="Times New Roman" w:cs="Times New Roman"/>
          <w:sz w:val="28"/>
          <w:szCs w:val="28"/>
        </w:rPr>
        <w:t>ортопедическая обувь;</w:t>
      </w:r>
    </w:p>
    <w:p w:rsidR="00AF425A" w:rsidRDefault="00BA16BD" w:rsidP="00AF425A">
      <w:pPr>
        <w:pStyle w:val="Style4"/>
        <w:widowControl/>
        <w:numPr>
          <w:ilvl w:val="0"/>
          <w:numId w:val="4"/>
        </w:numPr>
        <w:tabs>
          <w:tab w:val="left" w:pos="898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F425A">
        <w:rPr>
          <w:rStyle w:val="FontStyle12"/>
          <w:rFonts w:ascii="Times New Roman" w:hAnsi="Times New Roman" w:cs="Times New Roman"/>
          <w:sz w:val="28"/>
          <w:szCs w:val="28"/>
        </w:rPr>
        <w:t xml:space="preserve">изделия бандажные (бандажи - лечебный, почечный, для больных с искусственным анусом, </w:t>
      </w:r>
      <w:r w:rsidR="004A3D91" w:rsidRPr="00AF425A">
        <w:rPr>
          <w:rStyle w:val="FontStyle12"/>
          <w:rFonts w:ascii="Times New Roman" w:hAnsi="Times New Roman" w:cs="Times New Roman"/>
          <w:sz w:val="28"/>
          <w:szCs w:val="28"/>
        </w:rPr>
        <w:t>лечебный</w:t>
      </w:r>
      <w:r w:rsidRPr="00AF425A">
        <w:rPr>
          <w:rStyle w:val="FontStyle12"/>
          <w:rFonts w:ascii="Times New Roman" w:hAnsi="Times New Roman" w:cs="Times New Roman"/>
          <w:sz w:val="28"/>
          <w:szCs w:val="28"/>
        </w:rPr>
        <w:t xml:space="preserve"> женский, лечебный детский, послеопера</w:t>
      </w:r>
      <w:r w:rsidRPr="00AF425A">
        <w:rPr>
          <w:rStyle w:val="FontStyle12"/>
          <w:rFonts w:ascii="Times New Roman" w:hAnsi="Times New Roman" w:cs="Times New Roman"/>
          <w:sz w:val="28"/>
          <w:szCs w:val="28"/>
        </w:rPr>
        <w:softHyphen/>
        <w:t>ционный, грыжевой паховый, грыжевой пахово-</w:t>
      </w:r>
      <w:r w:rsidR="004A3D91" w:rsidRPr="00AF425A">
        <w:rPr>
          <w:rStyle w:val="FontStyle12"/>
          <w:rFonts w:ascii="Times New Roman" w:hAnsi="Times New Roman" w:cs="Times New Roman"/>
          <w:sz w:val="28"/>
          <w:szCs w:val="28"/>
        </w:rPr>
        <w:t>п</w:t>
      </w:r>
      <w:r w:rsidRPr="00AF425A">
        <w:rPr>
          <w:rStyle w:val="FontStyle12"/>
          <w:rFonts w:ascii="Times New Roman" w:hAnsi="Times New Roman" w:cs="Times New Roman"/>
          <w:sz w:val="28"/>
          <w:szCs w:val="28"/>
        </w:rPr>
        <w:t xml:space="preserve">упочный, пояс-бандаж лечебный грыжевой </w:t>
      </w:r>
      <w:r w:rsidR="004A3D91" w:rsidRPr="00AF425A">
        <w:rPr>
          <w:rStyle w:val="FontStyle12"/>
          <w:rFonts w:ascii="Times New Roman" w:hAnsi="Times New Roman" w:cs="Times New Roman"/>
          <w:sz w:val="28"/>
          <w:szCs w:val="28"/>
        </w:rPr>
        <w:t>п</w:t>
      </w:r>
      <w:r w:rsidRPr="00AF425A">
        <w:rPr>
          <w:rStyle w:val="FontStyle12"/>
          <w:rFonts w:ascii="Times New Roman" w:hAnsi="Times New Roman" w:cs="Times New Roman"/>
          <w:sz w:val="28"/>
          <w:szCs w:val="28"/>
        </w:rPr>
        <w:t xml:space="preserve">упочный, бандаж-пояс при расхождении лонного </w:t>
      </w:r>
      <w:r w:rsidR="004A3D91" w:rsidRPr="00AF425A">
        <w:rPr>
          <w:rStyle w:val="FontStyle12"/>
          <w:rFonts w:ascii="Times New Roman" w:hAnsi="Times New Roman" w:cs="Times New Roman"/>
          <w:sz w:val="28"/>
          <w:szCs w:val="28"/>
        </w:rPr>
        <w:t>с</w:t>
      </w:r>
      <w:r w:rsidRPr="00AF425A">
        <w:rPr>
          <w:rStyle w:val="FontStyle12"/>
          <w:rFonts w:ascii="Times New Roman" w:hAnsi="Times New Roman" w:cs="Times New Roman"/>
          <w:sz w:val="28"/>
          <w:szCs w:val="28"/>
        </w:rPr>
        <w:t>очленения);</w:t>
      </w:r>
    </w:p>
    <w:p w:rsidR="00224F4F" w:rsidRPr="00AF425A" w:rsidRDefault="00BA16BD" w:rsidP="00AF425A">
      <w:pPr>
        <w:pStyle w:val="Style4"/>
        <w:widowControl/>
        <w:numPr>
          <w:ilvl w:val="0"/>
          <w:numId w:val="4"/>
        </w:numPr>
        <w:tabs>
          <w:tab w:val="left" w:pos="898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F425A">
        <w:rPr>
          <w:rStyle w:val="FontStyle12"/>
          <w:rFonts w:ascii="Times New Roman" w:hAnsi="Times New Roman" w:cs="Times New Roman"/>
          <w:sz w:val="28"/>
          <w:szCs w:val="28"/>
        </w:rPr>
        <w:t xml:space="preserve">изделия ортопедические (обтураторы, </w:t>
      </w:r>
      <w:r w:rsidR="004A3D91" w:rsidRPr="00AF425A">
        <w:rPr>
          <w:rStyle w:val="FontStyle12"/>
          <w:rFonts w:ascii="Times New Roman" w:hAnsi="Times New Roman" w:cs="Times New Roman"/>
          <w:sz w:val="28"/>
          <w:szCs w:val="28"/>
        </w:rPr>
        <w:t>си</w:t>
      </w:r>
      <w:r w:rsidRPr="00AF425A">
        <w:rPr>
          <w:rStyle w:val="FontStyle12"/>
          <w:rFonts w:ascii="Times New Roman" w:hAnsi="Times New Roman" w:cs="Times New Roman"/>
          <w:sz w:val="28"/>
          <w:szCs w:val="28"/>
        </w:rPr>
        <w:t>денье кожаное, подколенник кожаный,</w:t>
      </w:r>
      <w:r w:rsidR="00AF425A" w:rsidRPr="00AF425A">
        <w:rPr>
          <w:rStyle w:val="FontStyle12"/>
          <w:rFonts w:ascii="Times New Roman" w:hAnsi="Times New Roman" w:cs="Times New Roman"/>
          <w:sz w:val="28"/>
          <w:szCs w:val="28"/>
        </w:rPr>
        <w:t xml:space="preserve"> спецбрюки пр</w:t>
      </w:r>
      <w:r w:rsidRPr="00AF425A">
        <w:rPr>
          <w:rStyle w:val="FontStyle12"/>
          <w:rFonts w:ascii="Times New Roman" w:hAnsi="Times New Roman" w:cs="Times New Roman"/>
          <w:sz w:val="28"/>
          <w:szCs w:val="28"/>
        </w:rPr>
        <w:t>и парной ампутации нижних конечностей, чулки-</w:t>
      </w:r>
      <w:r w:rsidR="004A3D91" w:rsidRPr="00AF425A">
        <w:rPr>
          <w:rStyle w:val="FontStyle12"/>
          <w:rFonts w:ascii="Times New Roman" w:hAnsi="Times New Roman" w:cs="Times New Roman"/>
          <w:sz w:val="28"/>
          <w:szCs w:val="28"/>
        </w:rPr>
        <w:t>ползунки</w:t>
      </w:r>
      <w:r w:rsidRPr="00AF425A">
        <w:rPr>
          <w:rStyle w:val="FontStyle12"/>
          <w:rFonts w:ascii="Times New Roman" w:hAnsi="Times New Roman" w:cs="Times New Roman"/>
          <w:sz w:val="28"/>
          <w:szCs w:val="28"/>
        </w:rPr>
        <w:t xml:space="preserve">, приспособление для поддержания нижней </w:t>
      </w:r>
      <w:r w:rsidR="004A3D91" w:rsidRPr="00AF425A">
        <w:rPr>
          <w:rStyle w:val="FontStyle12"/>
          <w:rFonts w:ascii="Times New Roman" w:hAnsi="Times New Roman" w:cs="Times New Roman"/>
          <w:sz w:val="28"/>
          <w:szCs w:val="28"/>
        </w:rPr>
        <w:t>ко</w:t>
      </w:r>
      <w:r w:rsidRPr="00AF425A">
        <w:rPr>
          <w:rStyle w:val="FontStyle12"/>
          <w:rFonts w:ascii="Times New Roman" w:hAnsi="Times New Roman" w:cs="Times New Roman"/>
          <w:sz w:val="28"/>
          <w:szCs w:val="28"/>
        </w:rPr>
        <w:t>нечности, суспензорий).</w:t>
      </w:r>
    </w:p>
    <w:p w:rsidR="004A3D91" w:rsidRPr="00AF425A" w:rsidRDefault="00AF425A" w:rsidP="00AF425A">
      <w:pPr>
        <w:pStyle w:val="Style3"/>
        <w:widowControl/>
        <w:spacing w:line="240" w:lineRule="auto"/>
        <w:ind w:left="274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И</w:t>
      </w:r>
      <w:r w:rsidR="00BA16BD" w:rsidRPr="00AF425A">
        <w:rPr>
          <w:rStyle w:val="FontStyle12"/>
          <w:rFonts w:ascii="Times New Roman" w:hAnsi="Times New Roman" w:cs="Times New Roman"/>
          <w:b/>
          <w:sz w:val="28"/>
          <w:szCs w:val="28"/>
        </w:rPr>
        <w:t>нвалиды 1 и 2 групп по зрению</w:t>
      </w:r>
    </w:p>
    <w:p w:rsidR="00602A68" w:rsidRPr="00AF425A" w:rsidRDefault="00BA16BD" w:rsidP="00AF425A">
      <w:pPr>
        <w:pStyle w:val="Style3"/>
        <w:widowControl/>
        <w:spacing w:line="240" w:lineRule="auto"/>
        <w:ind w:left="994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F425A">
        <w:rPr>
          <w:rStyle w:val="FontStyle12"/>
          <w:rFonts w:ascii="Times New Roman" w:hAnsi="Times New Roman" w:cs="Times New Roman"/>
          <w:sz w:val="28"/>
          <w:szCs w:val="28"/>
        </w:rPr>
        <w:t xml:space="preserve">трость тактильная для слепых и </w:t>
      </w:r>
      <w:r w:rsidR="004A3D91" w:rsidRPr="00AF425A">
        <w:rPr>
          <w:rStyle w:val="FontStyle12"/>
          <w:rFonts w:ascii="Times New Roman" w:hAnsi="Times New Roman" w:cs="Times New Roman"/>
          <w:sz w:val="28"/>
          <w:szCs w:val="28"/>
        </w:rPr>
        <w:t>сла</w:t>
      </w:r>
      <w:r w:rsidRPr="00AF425A">
        <w:rPr>
          <w:rStyle w:val="FontStyle12"/>
          <w:rFonts w:ascii="Times New Roman" w:hAnsi="Times New Roman" w:cs="Times New Roman"/>
          <w:sz w:val="28"/>
          <w:szCs w:val="28"/>
        </w:rPr>
        <w:t>бовидящих.</w:t>
      </w:r>
    </w:p>
    <w:p w:rsidR="003C5962" w:rsidRPr="00AF425A" w:rsidRDefault="00AF425A" w:rsidP="00AF425A">
      <w:pPr>
        <w:pStyle w:val="Style1"/>
        <w:widowControl/>
        <w:spacing w:line="240" w:lineRule="auto"/>
        <w:ind w:left="845"/>
        <w:jc w:val="center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И</w:t>
      </w:r>
      <w:r w:rsidR="003C5962" w:rsidRPr="00AF425A">
        <w:rPr>
          <w:rStyle w:val="FontStyle11"/>
          <w:rFonts w:ascii="Times New Roman" w:hAnsi="Times New Roman" w:cs="Times New Roman"/>
        </w:rPr>
        <w:t>нвалиды 3 группы</w:t>
      </w:r>
    </w:p>
    <w:p w:rsidR="003C5962" w:rsidRPr="00AF425A" w:rsidRDefault="003C5962" w:rsidP="00AF425A">
      <w:pPr>
        <w:pStyle w:val="Style3"/>
        <w:widowControl/>
        <w:numPr>
          <w:ilvl w:val="0"/>
          <w:numId w:val="5"/>
        </w:numPr>
        <w:tabs>
          <w:tab w:val="left" w:pos="835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</w:rPr>
      </w:pPr>
      <w:r w:rsidRPr="00AF425A">
        <w:rPr>
          <w:rStyle w:val="FontStyle11"/>
          <w:rFonts w:ascii="Times New Roman" w:hAnsi="Times New Roman" w:cs="Times New Roman"/>
          <w:b w:val="0"/>
        </w:rPr>
        <w:t>протезы верхних и нижних конечностей (основной, лечебно-тренировочный, рабочий, для купания), кисть косметическая;</w:t>
      </w:r>
    </w:p>
    <w:p w:rsidR="003C5962" w:rsidRPr="00AF425A" w:rsidRDefault="003C5962" w:rsidP="00AF425A">
      <w:pPr>
        <w:pStyle w:val="Style3"/>
        <w:widowControl/>
        <w:numPr>
          <w:ilvl w:val="0"/>
          <w:numId w:val="5"/>
        </w:numPr>
        <w:tabs>
          <w:tab w:val="left" w:pos="835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</w:rPr>
      </w:pPr>
      <w:r w:rsidRPr="00AF425A">
        <w:rPr>
          <w:rStyle w:val="FontStyle11"/>
          <w:rFonts w:ascii="Times New Roman" w:hAnsi="Times New Roman" w:cs="Times New Roman"/>
          <w:b w:val="0"/>
        </w:rPr>
        <w:lastRenderedPageBreak/>
        <w:t>ортезы верхних и нижних конечностей (аппараты, туторы, обувные ортопедические приспособления, сапожки Дикуля и другие изделия, кроме стелек-супинаторов, стелек ортопедических);</w:t>
      </w:r>
    </w:p>
    <w:p w:rsidR="00AF425A" w:rsidRDefault="003C5962" w:rsidP="00AF425A">
      <w:pPr>
        <w:pStyle w:val="Style3"/>
        <w:widowControl/>
        <w:numPr>
          <w:ilvl w:val="0"/>
          <w:numId w:val="5"/>
        </w:numPr>
        <w:tabs>
          <w:tab w:val="left" w:pos="835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</w:rPr>
      </w:pPr>
      <w:r w:rsidRPr="00AF425A">
        <w:rPr>
          <w:rStyle w:val="FontStyle11"/>
          <w:rFonts w:ascii="Times New Roman" w:hAnsi="Times New Roman" w:cs="Times New Roman"/>
          <w:b w:val="0"/>
        </w:rPr>
        <w:t>ортезы на позвоночник (корсеты, реклинаторы, пояса радикулитные и другие изделия);</w:t>
      </w:r>
    </w:p>
    <w:p w:rsidR="00AF425A" w:rsidRDefault="003C5962" w:rsidP="00AF425A">
      <w:pPr>
        <w:pStyle w:val="Style3"/>
        <w:widowControl/>
        <w:numPr>
          <w:ilvl w:val="0"/>
          <w:numId w:val="5"/>
        </w:numPr>
        <w:tabs>
          <w:tab w:val="left" w:pos="835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</w:rPr>
      </w:pPr>
      <w:r w:rsidRPr="00AF425A">
        <w:rPr>
          <w:rStyle w:val="FontStyle11"/>
          <w:rFonts w:ascii="Times New Roman" w:hAnsi="Times New Roman" w:cs="Times New Roman"/>
          <w:b w:val="0"/>
        </w:rPr>
        <w:t xml:space="preserve">протезы молочной железы с лифами; </w:t>
      </w:r>
    </w:p>
    <w:p w:rsidR="003C5962" w:rsidRPr="00AF425A" w:rsidRDefault="003C5962" w:rsidP="00AF425A">
      <w:pPr>
        <w:pStyle w:val="Style3"/>
        <w:widowControl/>
        <w:numPr>
          <w:ilvl w:val="0"/>
          <w:numId w:val="5"/>
        </w:numPr>
        <w:tabs>
          <w:tab w:val="left" w:pos="835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</w:rPr>
      </w:pPr>
      <w:r w:rsidRPr="00AF425A">
        <w:rPr>
          <w:rStyle w:val="FontStyle11"/>
          <w:rFonts w:ascii="Times New Roman" w:hAnsi="Times New Roman" w:cs="Times New Roman"/>
          <w:b w:val="0"/>
        </w:rPr>
        <w:t>ортопедическая обувь.</w:t>
      </w:r>
    </w:p>
    <w:p w:rsidR="003C5962" w:rsidRPr="00AF425A" w:rsidRDefault="00AF425A" w:rsidP="00AF425A">
      <w:pPr>
        <w:pStyle w:val="Style1"/>
        <w:widowControl/>
        <w:spacing w:line="240" w:lineRule="auto"/>
        <w:ind w:left="542"/>
        <w:jc w:val="center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Д</w:t>
      </w:r>
      <w:r w:rsidR="003C5962" w:rsidRPr="00AF425A">
        <w:rPr>
          <w:rStyle w:val="FontStyle11"/>
          <w:rFonts w:ascii="Times New Roman" w:hAnsi="Times New Roman" w:cs="Times New Roman"/>
        </w:rPr>
        <w:t>ети-инвалиды в возрасте до 18 лет</w:t>
      </w:r>
    </w:p>
    <w:p w:rsidR="003C5962" w:rsidRPr="00AF425A" w:rsidRDefault="003C5962" w:rsidP="004F4D2D">
      <w:pPr>
        <w:pStyle w:val="Style3"/>
        <w:widowControl/>
        <w:numPr>
          <w:ilvl w:val="0"/>
          <w:numId w:val="6"/>
        </w:numPr>
        <w:tabs>
          <w:tab w:val="left" w:pos="830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</w:rPr>
      </w:pPr>
      <w:r w:rsidRPr="00AF425A">
        <w:rPr>
          <w:rStyle w:val="FontStyle11"/>
          <w:rFonts w:ascii="Times New Roman" w:hAnsi="Times New Roman" w:cs="Times New Roman"/>
          <w:b w:val="0"/>
        </w:rPr>
        <w:t>трость опорная для передвижения больных с нарушениями функций нижних конечностей (одно-, трех- и четырехопорная);</w:t>
      </w:r>
    </w:p>
    <w:p w:rsidR="003C5962" w:rsidRPr="00AF425A" w:rsidRDefault="003C5962" w:rsidP="004F4D2D">
      <w:pPr>
        <w:pStyle w:val="Style3"/>
        <w:widowControl/>
        <w:numPr>
          <w:ilvl w:val="0"/>
          <w:numId w:val="6"/>
        </w:numPr>
        <w:tabs>
          <w:tab w:val="left" w:pos="830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</w:rPr>
      </w:pPr>
      <w:r w:rsidRPr="00AF425A">
        <w:rPr>
          <w:rStyle w:val="FontStyle11"/>
          <w:rFonts w:ascii="Times New Roman" w:hAnsi="Times New Roman" w:cs="Times New Roman"/>
          <w:b w:val="0"/>
        </w:rPr>
        <w:t>костыли индивидуального пользования, в том числе костыли локтевые;</w:t>
      </w:r>
    </w:p>
    <w:p w:rsidR="003C5962" w:rsidRPr="00AF425A" w:rsidRDefault="003C5962" w:rsidP="004F4D2D">
      <w:pPr>
        <w:pStyle w:val="Style3"/>
        <w:widowControl/>
        <w:numPr>
          <w:ilvl w:val="0"/>
          <w:numId w:val="6"/>
        </w:numPr>
        <w:tabs>
          <w:tab w:val="left" w:pos="830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</w:rPr>
      </w:pPr>
      <w:r w:rsidRPr="00AF425A">
        <w:rPr>
          <w:rStyle w:val="FontStyle11"/>
          <w:rFonts w:ascii="Times New Roman" w:hAnsi="Times New Roman" w:cs="Times New Roman"/>
          <w:b w:val="0"/>
        </w:rPr>
        <w:t>протезы верхних и нижних конечностей (основной, лечебно-тренировочный, рабочий, для купания), кисть косметическая;</w:t>
      </w:r>
    </w:p>
    <w:p w:rsidR="003C5962" w:rsidRPr="00AF425A" w:rsidRDefault="003C5962" w:rsidP="004F4D2D">
      <w:pPr>
        <w:pStyle w:val="Style3"/>
        <w:widowControl/>
        <w:numPr>
          <w:ilvl w:val="0"/>
          <w:numId w:val="6"/>
        </w:numPr>
        <w:tabs>
          <w:tab w:val="left" w:pos="830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</w:rPr>
      </w:pPr>
      <w:r w:rsidRPr="00AF425A">
        <w:rPr>
          <w:rStyle w:val="FontStyle11"/>
          <w:rFonts w:ascii="Times New Roman" w:hAnsi="Times New Roman" w:cs="Times New Roman"/>
          <w:b w:val="0"/>
        </w:rPr>
        <w:t>ортезы верхних и нижних конечностей (аппараты, туторы, обувные ортопедические приспособления, сапожки Дикуля и другие изделия, кроме стелек-супинаторов, стелек ортопедических);</w:t>
      </w:r>
    </w:p>
    <w:p w:rsidR="003C5962" w:rsidRPr="00AF425A" w:rsidRDefault="003C5962" w:rsidP="004F4D2D">
      <w:pPr>
        <w:pStyle w:val="Style3"/>
        <w:widowControl/>
        <w:numPr>
          <w:ilvl w:val="0"/>
          <w:numId w:val="6"/>
        </w:numPr>
        <w:tabs>
          <w:tab w:val="left" w:pos="830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</w:rPr>
      </w:pPr>
      <w:r w:rsidRPr="00AF425A">
        <w:rPr>
          <w:rStyle w:val="FontStyle11"/>
          <w:rFonts w:ascii="Times New Roman" w:hAnsi="Times New Roman" w:cs="Times New Roman"/>
          <w:b w:val="0"/>
        </w:rPr>
        <w:t>ортезы на позвоночник (корсеты, реклинаторы, пояса радикулитные и другие изделия):</w:t>
      </w:r>
    </w:p>
    <w:p w:rsidR="003C5962" w:rsidRPr="00AF425A" w:rsidRDefault="003C5962" w:rsidP="004F4D2D">
      <w:pPr>
        <w:pStyle w:val="Style3"/>
        <w:widowControl/>
        <w:numPr>
          <w:ilvl w:val="0"/>
          <w:numId w:val="6"/>
        </w:numPr>
        <w:tabs>
          <w:tab w:val="left" w:pos="830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</w:rPr>
      </w:pPr>
      <w:r w:rsidRPr="00AF425A">
        <w:rPr>
          <w:rStyle w:val="FontStyle11"/>
          <w:rFonts w:ascii="Times New Roman" w:hAnsi="Times New Roman" w:cs="Times New Roman"/>
          <w:b w:val="0"/>
        </w:rPr>
        <w:t>изделия для консервативного лечения приобретенных и врожденных деформаций у детей (абдукционные трусики, распорки и другие изделия);</w:t>
      </w:r>
    </w:p>
    <w:p w:rsidR="003C5962" w:rsidRPr="00AF425A" w:rsidRDefault="003C5962" w:rsidP="004F4D2D">
      <w:pPr>
        <w:pStyle w:val="Style3"/>
        <w:widowControl/>
        <w:numPr>
          <w:ilvl w:val="0"/>
          <w:numId w:val="6"/>
        </w:numPr>
        <w:tabs>
          <w:tab w:val="left" w:pos="830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</w:rPr>
      </w:pPr>
      <w:r w:rsidRPr="00AF425A">
        <w:rPr>
          <w:rStyle w:val="FontStyle11"/>
          <w:rFonts w:ascii="Times New Roman" w:hAnsi="Times New Roman" w:cs="Times New Roman"/>
          <w:b w:val="0"/>
        </w:rPr>
        <w:t>спецрукавицы;</w:t>
      </w:r>
    </w:p>
    <w:p w:rsidR="003C5962" w:rsidRPr="00AF425A" w:rsidRDefault="003C5962" w:rsidP="004F4D2D">
      <w:pPr>
        <w:pStyle w:val="Style3"/>
        <w:widowControl/>
        <w:numPr>
          <w:ilvl w:val="0"/>
          <w:numId w:val="6"/>
        </w:numPr>
        <w:tabs>
          <w:tab w:val="left" w:pos="830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</w:rPr>
      </w:pPr>
      <w:r w:rsidRPr="00AF425A">
        <w:rPr>
          <w:rStyle w:val="FontStyle11"/>
          <w:rFonts w:ascii="Times New Roman" w:hAnsi="Times New Roman" w:cs="Times New Roman"/>
          <w:b w:val="0"/>
        </w:rPr>
        <w:t>ортопедическая обувь;</w:t>
      </w:r>
    </w:p>
    <w:p w:rsidR="003C5962" w:rsidRPr="00AF425A" w:rsidRDefault="003C5962" w:rsidP="004F4D2D">
      <w:pPr>
        <w:pStyle w:val="Style3"/>
        <w:widowControl/>
        <w:numPr>
          <w:ilvl w:val="0"/>
          <w:numId w:val="6"/>
        </w:numPr>
        <w:tabs>
          <w:tab w:val="left" w:pos="830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</w:rPr>
      </w:pPr>
      <w:r w:rsidRPr="00AF425A">
        <w:rPr>
          <w:rStyle w:val="FontStyle11"/>
          <w:rFonts w:ascii="Times New Roman" w:hAnsi="Times New Roman" w:cs="Times New Roman"/>
          <w:b w:val="0"/>
        </w:rPr>
        <w:t>изделия бандажные (бандажи - лечебный, почечный, для больных с искусственным анусом, лечебный женский, лечебный детский, послеоперационный, грыжевой паховый, грыжевой пахово-пупочный, пояс-бандаж лечебный грыжевой пупочный, бандаж-пояс при расхождении лонного сочленения);</w:t>
      </w:r>
    </w:p>
    <w:p w:rsidR="003C5962" w:rsidRPr="00AF425A" w:rsidRDefault="003C5962" w:rsidP="004F4D2D">
      <w:pPr>
        <w:pStyle w:val="Style3"/>
        <w:widowControl/>
        <w:numPr>
          <w:ilvl w:val="0"/>
          <w:numId w:val="6"/>
        </w:numPr>
        <w:tabs>
          <w:tab w:val="left" w:pos="830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</w:rPr>
      </w:pPr>
      <w:r w:rsidRPr="00AF425A">
        <w:rPr>
          <w:rStyle w:val="FontStyle11"/>
          <w:rFonts w:ascii="Times New Roman" w:hAnsi="Times New Roman" w:cs="Times New Roman"/>
          <w:b w:val="0"/>
        </w:rPr>
        <w:t>изделия ортопедические (обтураторы, сиденье кожаное, подколенник кожаный, спецбрюки при парной ампутации нижних конечностей, чулки-ползунки, приспособление для поддержания нижней конечности, суспензорий).</w:t>
      </w:r>
    </w:p>
    <w:p w:rsidR="004F4D2D" w:rsidRDefault="004F4D2D" w:rsidP="004F4D2D">
      <w:pPr>
        <w:pStyle w:val="Style1"/>
        <w:widowControl/>
        <w:spacing w:line="240" w:lineRule="auto"/>
        <w:ind w:left="710"/>
        <w:jc w:val="center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Д</w:t>
      </w:r>
      <w:r w:rsidR="003C5962" w:rsidRPr="00AF425A">
        <w:rPr>
          <w:rStyle w:val="FontStyle11"/>
          <w:rFonts w:ascii="Times New Roman" w:hAnsi="Times New Roman" w:cs="Times New Roman"/>
        </w:rPr>
        <w:t>ети-инвалиды по зрению в возрасте до 18 лет</w:t>
      </w:r>
    </w:p>
    <w:p w:rsidR="003C5962" w:rsidRPr="004F4D2D" w:rsidRDefault="00AF425A" w:rsidP="004F4D2D">
      <w:pPr>
        <w:pStyle w:val="Style1"/>
        <w:widowControl/>
        <w:numPr>
          <w:ilvl w:val="0"/>
          <w:numId w:val="8"/>
        </w:numPr>
        <w:spacing w:line="240" w:lineRule="auto"/>
        <w:rPr>
          <w:rStyle w:val="FontStyle11"/>
          <w:rFonts w:ascii="Times New Roman" w:hAnsi="Times New Roman" w:cs="Times New Roman"/>
        </w:rPr>
      </w:pPr>
      <w:r w:rsidRPr="00AF425A">
        <w:rPr>
          <w:rStyle w:val="FontStyle11"/>
          <w:rFonts w:ascii="Times New Roman" w:hAnsi="Times New Roman" w:cs="Times New Roman"/>
          <w:b w:val="0"/>
        </w:rPr>
        <w:t xml:space="preserve">трость тактильная для слепых и </w:t>
      </w:r>
      <w:r w:rsidR="003C5962" w:rsidRPr="00AF425A">
        <w:rPr>
          <w:rStyle w:val="FontStyle11"/>
          <w:rFonts w:ascii="Times New Roman" w:hAnsi="Times New Roman" w:cs="Times New Roman"/>
          <w:b w:val="0"/>
        </w:rPr>
        <w:t>слабовидящих.</w:t>
      </w:r>
    </w:p>
    <w:p w:rsidR="004F4D2D" w:rsidRDefault="004F4D2D" w:rsidP="004F4D2D">
      <w:pPr>
        <w:pStyle w:val="Style1"/>
        <w:widowControl/>
        <w:spacing w:line="240" w:lineRule="auto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Д</w:t>
      </w:r>
      <w:r w:rsidR="0096762A" w:rsidRPr="00AF425A">
        <w:rPr>
          <w:rStyle w:val="FontStyle11"/>
          <w:rFonts w:ascii="Times New Roman" w:hAnsi="Times New Roman" w:cs="Times New Roman"/>
        </w:rPr>
        <w:t>ети в возрасте до 18 лет, не признанные инвалидами, но нуждающиеся в средствах реабил</w:t>
      </w:r>
      <w:r>
        <w:rPr>
          <w:rStyle w:val="FontStyle11"/>
          <w:rFonts w:ascii="Times New Roman" w:hAnsi="Times New Roman" w:cs="Times New Roman"/>
        </w:rPr>
        <w:t>итации по медицинским показания</w:t>
      </w:r>
    </w:p>
    <w:p w:rsidR="0096762A" w:rsidRPr="004F4D2D" w:rsidRDefault="0096762A" w:rsidP="004F4D2D">
      <w:pPr>
        <w:pStyle w:val="Style1"/>
        <w:widowControl/>
        <w:numPr>
          <w:ilvl w:val="0"/>
          <w:numId w:val="8"/>
        </w:numPr>
        <w:spacing w:line="240" w:lineRule="auto"/>
        <w:jc w:val="both"/>
        <w:rPr>
          <w:rStyle w:val="FontStyle11"/>
          <w:rFonts w:ascii="Times New Roman" w:hAnsi="Times New Roman" w:cs="Times New Roman"/>
        </w:rPr>
      </w:pPr>
      <w:r w:rsidRPr="00AF425A">
        <w:rPr>
          <w:rStyle w:val="FontStyle11"/>
          <w:rFonts w:ascii="Times New Roman" w:hAnsi="Times New Roman" w:cs="Times New Roman"/>
          <w:b w:val="0"/>
        </w:rPr>
        <w:t>ортезы верхних и нижних конечностей;</w:t>
      </w:r>
    </w:p>
    <w:p w:rsidR="0096762A" w:rsidRPr="00AF425A" w:rsidRDefault="0096762A" w:rsidP="004F4D2D">
      <w:pPr>
        <w:pStyle w:val="Style3"/>
        <w:widowControl/>
        <w:numPr>
          <w:ilvl w:val="0"/>
          <w:numId w:val="8"/>
        </w:numPr>
        <w:tabs>
          <w:tab w:val="left" w:pos="830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</w:rPr>
      </w:pPr>
      <w:r w:rsidRPr="00AF425A">
        <w:rPr>
          <w:rStyle w:val="FontStyle11"/>
          <w:rFonts w:ascii="Times New Roman" w:hAnsi="Times New Roman" w:cs="Times New Roman"/>
          <w:b w:val="0"/>
        </w:rPr>
        <w:t>ортезы на позвоночник (корсеты, реклинаторы и другие изделия);</w:t>
      </w:r>
    </w:p>
    <w:p w:rsidR="004F4D2D" w:rsidRDefault="0096762A" w:rsidP="004F4D2D">
      <w:pPr>
        <w:pStyle w:val="Style3"/>
        <w:widowControl/>
        <w:numPr>
          <w:ilvl w:val="0"/>
          <w:numId w:val="8"/>
        </w:numPr>
        <w:tabs>
          <w:tab w:val="left" w:pos="830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</w:rPr>
      </w:pPr>
      <w:r w:rsidRPr="00AF425A">
        <w:rPr>
          <w:rStyle w:val="FontStyle11"/>
          <w:rFonts w:ascii="Times New Roman" w:hAnsi="Times New Roman" w:cs="Times New Roman"/>
          <w:b w:val="0"/>
        </w:rPr>
        <w:t>изделия для консервативного лечения приобретенных и врожденных деформаций у детей (абдукционные трусики, распорки, шины и другие изделия);</w:t>
      </w:r>
    </w:p>
    <w:p w:rsidR="0096762A" w:rsidRPr="004F4D2D" w:rsidRDefault="0096762A" w:rsidP="004F4D2D">
      <w:pPr>
        <w:pStyle w:val="Style3"/>
        <w:widowControl/>
        <w:numPr>
          <w:ilvl w:val="0"/>
          <w:numId w:val="8"/>
        </w:numPr>
        <w:tabs>
          <w:tab w:val="left" w:pos="830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</w:rPr>
      </w:pPr>
      <w:r w:rsidRPr="004F4D2D">
        <w:rPr>
          <w:rStyle w:val="FontStyle11"/>
          <w:rFonts w:ascii="Times New Roman" w:hAnsi="Times New Roman" w:cs="Times New Roman"/>
          <w:b w:val="0"/>
        </w:rPr>
        <w:t>ортопедическая обувь.</w:t>
      </w:r>
    </w:p>
    <w:p w:rsidR="0096762A" w:rsidRPr="00AF425A" w:rsidRDefault="0096762A" w:rsidP="004F4D2D">
      <w:pPr>
        <w:pStyle w:val="Style5"/>
        <w:widowControl/>
        <w:spacing w:line="240" w:lineRule="auto"/>
        <w:ind w:left="1205" w:right="1128"/>
        <w:jc w:val="center"/>
        <w:rPr>
          <w:rStyle w:val="FontStyle11"/>
          <w:rFonts w:ascii="Times New Roman" w:hAnsi="Times New Roman" w:cs="Times New Roman"/>
        </w:rPr>
      </w:pPr>
      <w:r w:rsidRPr="00AF425A">
        <w:rPr>
          <w:rStyle w:val="FontStyle11"/>
          <w:rFonts w:ascii="Times New Roman" w:hAnsi="Times New Roman" w:cs="Times New Roman"/>
        </w:rPr>
        <w:lastRenderedPageBreak/>
        <w:t>Необходимые документы для обеспечения средствами реабилитации</w:t>
      </w:r>
    </w:p>
    <w:p w:rsidR="0096762A" w:rsidRPr="00AF425A" w:rsidRDefault="0096762A" w:rsidP="00AF425A">
      <w:pPr>
        <w:pStyle w:val="Style1"/>
        <w:widowControl/>
        <w:spacing w:line="240" w:lineRule="auto"/>
        <w:ind w:firstLine="710"/>
        <w:jc w:val="both"/>
        <w:rPr>
          <w:rStyle w:val="FontStyle11"/>
          <w:rFonts w:ascii="Times New Roman" w:hAnsi="Times New Roman" w:cs="Times New Roman"/>
          <w:b w:val="0"/>
        </w:rPr>
      </w:pPr>
      <w:r w:rsidRPr="00AF425A">
        <w:rPr>
          <w:rStyle w:val="FontStyle11"/>
          <w:rFonts w:ascii="Times New Roman" w:hAnsi="Times New Roman" w:cs="Times New Roman"/>
          <w:b w:val="0"/>
        </w:rPr>
        <w:t>Для обеспечения техническими средствами социальной реабилитации граждане (инвалиды 1, 2, 3 групп; дети-инвалиды; дети, не признанные инвали</w:t>
      </w:r>
      <w:r w:rsidRPr="00AF425A">
        <w:rPr>
          <w:rStyle w:val="FontStyle11"/>
          <w:rFonts w:ascii="Times New Roman" w:hAnsi="Times New Roman" w:cs="Times New Roman"/>
          <w:b w:val="0"/>
        </w:rPr>
        <w:softHyphen/>
        <w:t>дами или их законные представители) представляют в Могилевский филиал РУП "Белорусский протезно-ортопедический восстановительный центр" следую</w:t>
      </w:r>
      <w:r w:rsidRPr="00AF425A">
        <w:rPr>
          <w:rStyle w:val="FontStyle11"/>
          <w:rFonts w:ascii="Times New Roman" w:hAnsi="Times New Roman" w:cs="Times New Roman"/>
          <w:b w:val="0"/>
        </w:rPr>
        <w:softHyphen/>
        <w:t>щие документы:</w:t>
      </w:r>
    </w:p>
    <w:p w:rsidR="0096762A" w:rsidRPr="00AF425A" w:rsidRDefault="0096762A" w:rsidP="004F4D2D">
      <w:pPr>
        <w:pStyle w:val="Style3"/>
        <w:widowControl/>
        <w:numPr>
          <w:ilvl w:val="0"/>
          <w:numId w:val="9"/>
        </w:numPr>
        <w:tabs>
          <w:tab w:val="left" w:pos="835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</w:rPr>
      </w:pPr>
      <w:r w:rsidRPr="00AF425A">
        <w:rPr>
          <w:rStyle w:val="FontStyle11"/>
          <w:rFonts w:ascii="Times New Roman" w:hAnsi="Times New Roman" w:cs="Times New Roman"/>
          <w:b w:val="0"/>
        </w:rPr>
        <w:t>заявление (при личном обращении граждан заявление не требуется);</w:t>
      </w:r>
    </w:p>
    <w:p w:rsidR="0096762A" w:rsidRPr="00AF425A" w:rsidRDefault="0096762A" w:rsidP="004F4D2D">
      <w:pPr>
        <w:pStyle w:val="Style3"/>
        <w:widowControl/>
        <w:numPr>
          <w:ilvl w:val="0"/>
          <w:numId w:val="9"/>
        </w:numPr>
        <w:tabs>
          <w:tab w:val="left" w:pos="835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</w:rPr>
      </w:pPr>
      <w:r w:rsidRPr="00AF425A">
        <w:rPr>
          <w:rStyle w:val="FontStyle11"/>
          <w:rFonts w:ascii="Times New Roman" w:hAnsi="Times New Roman" w:cs="Times New Roman"/>
          <w:b w:val="0"/>
        </w:rPr>
        <w:t>ИПР или заключение ВКК, где прописано, что гражданин действительно нуждается в технических средствах социальной реабилитации (выдается в поликлинике по месту жительства/месту пребывания гражданина);</w:t>
      </w:r>
    </w:p>
    <w:p w:rsidR="0096762A" w:rsidRPr="00AF425A" w:rsidRDefault="0096762A" w:rsidP="004F4D2D">
      <w:pPr>
        <w:pStyle w:val="Style3"/>
        <w:widowControl/>
        <w:numPr>
          <w:ilvl w:val="0"/>
          <w:numId w:val="9"/>
        </w:numPr>
        <w:tabs>
          <w:tab w:val="left" w:pos="835"/>
        </w:tabs>
        <w:spacing w:line="240" w:lineRule="auto"/>
        <w:ind w:right="1267"/>
        <w:jc w:val="both"/>
        <w:rPr>
          <w:rStyle w:val="FontStyle11"/>
          <w:rFonts w:ascii="Times New Roman" w:hAnsi="Times New Roman" w:cs="Times New Roman"/>
          <w:b w:val="0"/>
        </w:rPr>
      </w:pPr>
      <w:r w:rsidRPr="00AF425A">
        <w:rPr>
          <w:rStyle w:val="FontStyle11"/>
          <w:rFonts w:ascii="Times New Roman" w:hAnsi="Times New Roman" w:cs="Times New Roman"/>
          <w:b w:val="0"/>
        </w:rPr>
        <w:t>паспорт или иной документ, удостоверяющий личность;</w:t>
      </w:r>
    </w:p>
    <w:p w:rsidR="0096762A" w:rsidRPr="00AF425A" w:rsidRDefault="0096762A" w:rsidP="004F4D2D">
      <w:pPr>
        <w:pStyle w:val="Style3"/>
        <w:widowControl/>
        <w:numPr>
          <w:ilvl w:val="0"/>
          <w:numId w:val="9"/>
        </w:numPr>
        <w:tabs>
          <w:tab w:val="left" w:pos="835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</w:rPr>
      </w:pPr>
      <w:r w:rsidRPr="00AF425A">
        <w:rPr>
          <w:rStyle w:val="FontStyle11"/>
          <w:rFonts w:ascii="Times New Roman" w:hAnsi="Times New Roman" w:cs="Times New Roman"/>
          <w:b w:val="0"/>
        </w:rPr>
        <w:t>свидетельство о рождении ребенка, паспорт или иной документ, удостоверяющий личность и (или) полномочия законного представителя ребенка-инвалида в возрасте до 18 лет, ребенка в возрасте до 18 лет и гражданина, признанного в установленном порядке недееспособным;</w:t>
      </w:r>
    </w:p>
    <w:p w:rsidR="0096762A" w:rsidRPr="00AF425A" w:rsidRDefault="0096762A" w:rsidP="004F4D2D">
      <w:pPr>
        <w:pStyle w:val="Style3"/>
        <w:widowControl/>
        <w:numPr>
          <w:ilvl w:val="0"/>
          <w:numId w:val="9"/>
        </w:numPr>
        <w:tabs>
          <w:tab w:val="left" w:pos="835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</w:rPr>
      </w:pPr>
      <w:r w:rsidRPr="00AF425A">
        <w:rPr>
          <w:rStyle w:val="FontStyle11"/>
          <w:rFonts w:ascii="Times New Roman" w:hAnsi="Times New Roman" w:cs="Times New Roman"/>
          <w:b w:val="0"/>
        </w:rPr>
        <w:t>удостоверение (свидетельство) инвалида, вкладыш к удостоверению (свидетельству) инвалида.</w:t>
      </w:r>
    </w:p>
    <w:p w:rsidR="0096762A" w:rsidRPr="004F4D2D" w:rsidRDefault="004F4D2D" w:rsidP="004F4D2D">
      <w:pPr>
        <w:pStyle w:val="Style4"/>
        <w:widowControl/>
        <w:spacing w:line="240" w:lineRule="auto"/>
        <w:jc w:val="both"/>
        <w:rPr>
          <w:rStyle w:val="FontStyle12"/>
          <w:rFonts w:ascii="Times New Roman" w:hAnsi="Times New Roman" w:cs="Times New Roman"/>
        </w:rPr>
      </w:pPr>
      <w:r w:rsidRPr="004F4D2D">
        <w:rPr>
          <w:rStyle w:val="FontStyle12"/>
          <w:rFonts w:ascii="Times New Roman" w:hAnsi="Times New Roman" w:cs="Times New Roman"/>
        </w:rPr>
        <w:t>На основании З</w:t>
      </w:r>
      <w:r w:rsidR="0096762A" w:rsidRPr="004F4D2D">
        <w:rPr>
          <w:rStyle w:val="FontStyle12"/>
          <w:rFonts w:ascii="Times New Roman" w:hAnsi="Times New Roman" w:cs="Times New Roman"/>
        </w:rPr>
        <w:t>акон</w:t>
      </w:r>
      <w:r w:rsidRPr="004F4D2D">
        <w:rPr>
          <w:rStyle w:val="FontStyle12"/>
          <w:rFonts w:ascii="Times New Roman" w:hAnsi="Times New Roman" w:cs="Times New Roman"/>
        </w:rPr>
        <w:t>а</w:t>
      </w:r>
      <w:r w:rsidR="0096762A" w:rsidRPr="004F4D2D">
        <w:rPr>
          <w:rStyle w:val="FontStyle12"/>
          <w:rFonts w:ascii="Times New Roman" w:hAnsi="Times New Roman" w:cs="Times New Roman"/>
        </w:rPr>
        <w:t xml:space="preserve"> Республики Беларусь "О государственных социальных льготах, пра</w:t>
      </w:r>
      <w:r w:rsidR="0096762A" w:rsidRPr="004F4D2D">
        <w:rPr>
          <w:rStyle w:val="FontStyle12"/>
          <w:rFonts w:ascii="Times New Roman" w:hAnsi="Times New Roman" w:cs="Times New Roman"/>
        </w:rPr>
        <w:softHyphen/>
        <w:t>вах и гарантиях для отдельных категорий граждан" от 14 июня 2007 г. №239-3</w:t>
      </w:r>
      <w:r w:rsidRPr="004F4D2D">
        <w:rPr>
          <w:rStyle w:val="FontStyle12"/>
          <w:rFonts w:ascii="Times New Roman" w:hAnsi="Times New Roman" w:cs="Times New Roman"/>
        </w:rPr>
        <w:t xml:space="preserve">; </w:t>
      </w:r>
      <w:r w:rsidR="0096762A" w:rsidRPr="004F4D2D">
        <w:rPr>
          <w:rStyle w:val="FontStyle12"/>
          <w:rFonts w:ascii="Times New Roman" w:hAnsi="Times New Roman" w:cs="Times New Roman"/>
        </w:rPr>
        <w:t>Постановлени</w:t>
      </w:r>
      <w:r w:rsidRPr="004F4D2D">
        <w:rPr>
          <w:rStyle w:val="FontStyle12"/>
          <w:rFonts w:ascii="Times New Roman" w:hAnsi="Times New Roman" w:cs="Times New Roman"/>
        </w:rPr>
        <w:t>я</w:t>
      </w:r>
      <w:r w:rsidR="0096762A" w:rsidRPr="004F4D2D">
        <w:rPr>
          <w:rStyle w:val="FontStyle12"/>
          <w:rFonts w:ascii="Times New Roman" w:hAnsi="Times New Roman" w:cs="Times New Roman"/>
        </w:rPr>
        <w:t xml:space="preserve"> Совета Министров Республики Беларусь от </w:t>
      </w:r>
      <w:r w:rsidR="0096762A" w:rsidRPr="004F4D2D">
        <w:rPr>
          <w:rStyle w:val="FontStyle13"/>
          <w:rFonts w:ascii="Times New Roman" w:hAnsi="Times New Roman" w:cs="Times New Roman"/>
          <w:sz w:val="20"/>
          <w:szCs w:val="20"/>
        </w:rPr>
        <w:t xml:space="preserve">11 </w:t>
      </w:r>
      <w:r w:rsidR="0096762A" w:rsidRPr="004F4D2D">
        <w:rPr>
          <w:rStyle w:val="FontStyle12"/>
          <w:rFonts w:ascii="Times New Roman" w:hAnsi="Times New Roman" w:cs="Times New Roman"/>
        </w:rPr>
        <w:t xml:space="preserve">декабря 2007 г. </w:t>
      </w:r>
      <w:r w:rsidR="0096762A" w:rsidRPr="004F4D2D">
        <w:rPr>
          <w:rStyle w:val="FontStyle13"/>
          <w:rFonts w:ascii="Times New Roman" w:hAnsi="Times New Roman" w:cs="Times New Roman"/>
          <w:sz w:val="20"/>
          <w:szCs w:val="20"/>
        </w:rPr>
        <w:t>№ 1</w:t>
      </w:r>
      <w:r w:rsidR="0096762A" w:rsidRPr="004F4D2D">
        <w:rPr>
          <w:rStyle w:val="FontStyle12"/>
          <w:rFonts w:ascii="Times New Roman" w:hAnsi="Times New Roman" w:cs="Times New Roman"/>
        </w:rPr>
        <w:t>722 "Положение о порядке обеспечения граждан техническими средствами социальной реабилитации органами по труду, занятости и социальной защите"</w:t>
      </w:r>
    </w:p>
    <w:p w:rsidR="004F4D2D" w:rsidRDefault="004F4D2D" w:rsidP="004F4D2D">
      <w:pPr>
        <w:pStyle w:val="Style2"/>
        <w:widowControl/>
        <w:spacing w:line="240" w:lineRule="auto"/>
        <w:ind w:left="221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96762A" w:rsidRPr="00AF425A" w:rsidRDefault="0096762A" w:rsidP="004F4D2D">
      <w:pPr>
        <w:pStyle w:val="Style2"/>
        <w:widowControl/>
        <w:spacing w:line="240" w:lineRule="auto"/>
        <w:ind w:left="221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AF425A">
        <w:rPr>
          <w:rStyle w:val="FontStyle12"/>
          <w:rFonts w:ascii="Times New Roman" w:hAnsi="Times New Roman" w:cs="Times New Roman"/>
          <w:b/>
          <w:sz w:val="28"/>
          <w:szCs w:val="28"/>
        </w:rPr>
        <w:t>Порядок подачи документов</w:t>
      </w:r>
    </w:p>
    <w:p w:rsidR="0096762A" w:rsidRPr="00AF425A" w:rsidRDefault="0096762A" w:rsidP="004F4D2D">
      <w:pPr>
        <w:pStyle w:val="Style1"/>
        <w:widowControl/>
        <w:spacing w:line="240" w:lineRule="auto"/>
        <w:ind w:left="230" w:firstLine="710"/>
        <w:jc w:val="both"/>
        <w:rPr>
          <w:rStyle w:val="FontStyle11"/>
          <w:rFonts w:ascii="Times New Roman" w:hAnsi="Times New Roman" w:cs="Times New Roman"/>
          <w:b w:val="0"/>
        </w:rPr>
      </w:pPr>
      <w:r w:rsidRPr="00AF425A">
        <w:rPr>
          <w:rStyle w:val="FontStyle11"/>
          <w:rFonts w:ascii="Times New Roman" w:hAnsi="Times New Roman" w:cs="Times New Roman"/>
          <w:b w:val="0"/>
        </w:rPr>
        <w:t>Для обеспечения средствами реабилитации граждане подают документы в Могилевский филиал</w:t>
      </w:r>
      <w:r w:rsidR="004F4D2D">
        <w:rPr>
          <w:rStyle w:val="FontStyle11"/>
          <w:rFonts w:ascii="Times New Roman" w:hAnsi="Times New Roman" w:cs="Times New Roman"/>
          <w:b w:val="0"/>
        </w:rPr>
        <w:t xml:space="preserve"> </w:t>
      </w:r>
      <w:r w:rsidRPr="00AF425A">
        <w:rPr>
          <w:rStyle w:val="FontStyle11"/>
          <w:rFonts w:ascii="Times New Roman" w:hAnsi="Times New Roman" w:cs="Times New Roman"/>
          <w:b w:val="0"/>
        </w:rPr>
        <w:t xml:space="preserve">РУП БПОВЦ по адресу: </w:t>
      </w:r>
    </w:p>
    <w:p w:rsidR="0096762A" w:rsidRPr="00AF425A" w:rsidRDefault="0096762A" w:rsidP="00AF425A">
      <w:pPr>
        <w:pStyle w:val="Style1"/>
        <w:widowControl/>
        <w:spacing w:line="240" w:lineRule="auto"/>
        <w:ind w:left="230" w:firstLine="710"/>
        <w:jc w:val="both"/>
        <w:rPr>
          <w:rStyle w:val="FontStyle11"/>
          <w:rFonts w:ascii="Times New Roman" w:hAnsi="Times New Roman" w:cs="Times New Roman"/>
          <w:b w:val="0"/>
        </w:rPr>
      </w:pPr>
      <w:r w:rsidRPr="00AF425A">
        <w:rPr>
          <w:rStyle w:val="FontStyle11"/>
          <w:rFonts w:ascii="Times New Roman" w:hAnsi="Times New Roman" w:cs="Times New Roman"/>
          <w:b w:val="0"/>
        </w:rPr>
        <w:t xml:space="preserve">212001, </w:t>
      </w:r>
      <w:r w:rsidRPr="004F4D2D">
        <w:rPr>
          <w:rStyle w:val="FontStyle11"/>
          <w:rFonts w:ascii="Times New Roman" w:hAnsi="Times New Roman" w:cs="Times New Roman"/>
          <w:spacing w:val="-20"/>
        </w:rPr>
        <w:t>г.</w:t>
      </w:r>
      <w:r w:rsidR="004F4D2D">
        <w:rPr>
          <w:rStyle w:val="FontStyle11"/>
          <w:rFonts w:ascii="Times New Roman" w:hAnsi="Times New Roman" w:cs="Times New Roman"/>
        </w:rPr>
        <w:t xml:space="preserve"> Могилев, переулок Базный, 8, тел. 80222744881; +375293021457 Время работы: пн-чт 8.15-17.00, пт 8.15-16.00, обед 12.00-12.33</w:t>
      </w:r>
    </w:p>
    <w:p w:rsidR="0096762A" w:rsidRPr="004F4D2D" w:rsidRDefault="0096762A" w:rsidP="00AF425A">
      <w:pPr>
        <w:pStyle w:val="Style1"/>
        <w:widowControl/>
        <w:spacing w:line="240" w:lineRule="auto"/>
        <w:ind w:left="226" w:firstLine="734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4F4D2D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При личном обращении гражданина докумен</w:t>
      </w:r>
      <w:r w:rsidRPr="004F4D2D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ты рассматриваются в присутствии гражданина и при наличии оснований для его обеспечения средством реабилитации Могилевский филиал БПОВЦ осущест</w:t>
      </w:r>
      <w:r w:rsidRPr="004F4D2D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вляет их изготовление.</w:t>
      </w:r>
    </w:p>
    <w:p w:rsidR="0096762A" w:rsidRPr="004F4D2D" w:rsidRDefault="0096762A" w:rsidP="00AF425A">
      <w:pPr>
        <w:pStyle w:val="Style1"/>
        <w:widowControl/>
        <w:spacing w:line="240" w:lineRule="auto"/>
        <w:ind w:left="216" w:firstLine="725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4F4D2D">
        <w:rPr>
          <w:rStyle w:val="FontStyle11"/>
          <w:rFonts w:ascii="Times New Roman" w:hAnsi="Times New Roman" w:cs="Times New Roman"/>
          <w:b w:val="0"/>
          <w:sz w:val="24"/>
          <w:szCs w:val="24"/>
        </w:rPr>
        <w:t>В случае направления гражданином заявле</w:t>
      </w:r>
      <w:r w:rsidRPr="004F4D2D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ния и иных документов через объекты почтовой связи Могилевский филиал РУП БПОВЦ в день поступления регистрирует их и в течение 5 рабочих дней рассматривает. При наличии оснований для обеспечения гражданина средством реабилитации, Могилевский филиал РУП БПОВЦ осуществляет их изготовление.</w:t>
      </w:r>
    </w:p>
    <w:p w:rsidR="0096762A" w:rsidRPr="004F4D2D" w:rsidRDefault="0096762A" w:rsidP="00AF425A">
      <w:pPr>
        <w:pStyle w:val="Style1"/>
        <w:widowControl/>
        <w:spacing w:line="240" w:lineRule="auto"/>
        <w:ind w:left="221" w:firstLine="720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4F4D2D">
        <w:rPr>
          <w:rStyle w:val="FontStyle11"/>
          <w:rFonts w:ascii="Times New Roman" w:hAnsi="Times New Roman" w:cs="Times New Roman"/>
          <w:b w:val="0"/>
          <w:sz w:val="24"/>
          <w:szCs w:val="24"/>
        </w:rPr>
        <w:t>Средства реабилитации выдаются гражданам непосредственно в Могилевском филиале РУП БПОВЦ или высылаются почтой.</w:t>
      </w:r>
    </w:p>
    <w:p w:rsidR="0096762A" w:rsidRPr="004F4D2D" w:rsidRDefault="0096762A" w:rsidP="00AF425A">
      <w:pPr>
        <w:pStyle w:val="Style1"/>
        <w:widowControl/>
        <w:spacing w:line="240" w:lineRule="auto"/>
        <w:ind w:left="206" w:firstLine="725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4F4D2D">
        <w:rPr>
          <w:rStyle w:val="FontStyle11"/>
          <w:rFonts w:ascii="Times New Roman" w:hAnsi="Times New Roman" w:cs="Times New Roman"/>
          <w:b w:val="0"/>
          <w:sz w:val="24"/>
          <w:szCs w:val="24"/>
        </w:rPr>
        <w:t>Могилевский филиал БПОВЦ не позднее 5 рабочих дней со дня изготовления средств реабили</w:t>
      </w:r>
      <w:r w:rsidRPr="004F4D2D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тации письменно или по согласованию с граждани</w:t>
      </w:r>
      <w:r w:rsidRPr="004F4D2D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ном посредством </w:t>
      </w:r>
      <w:r w:rsidRPr="004F4D2D">
        <w:rPr>
          <w:rStyle w:val="FontStyle11"/>
          <w:rFonts w:ascii="Times New Roman" w:hAnsi="Times New Roman" w:cs="Times New Roman"/>
          <w:b w:val="0"/>
          <w:sz w:val="24"/>
          <w:szCs w:val="24"/>
          <w:lang w:val="en-US"/>
        </w:rPr>
        <w:t>SMS</w:t>
      </w:r>
      <w:r w:rsidRPr="004F4D2D">
        <w:rPr>
          <w:rStyle w:val="FontStyle11"/>
          <w:rFonts w:ascii="Times New Roman" w:hAnsi="Times New Roman" w:cs="Times New Roman"/>
          <w:b w:val="0"/>
          <w:sz w:val="24"/>
          <w:szCs w:val="24"/>
        </w:rPr>
        <w:t>-оповещений сообщает гражданам о необходимости их получения.</w:t>
      </w:r>
    </w:p>
    <w:sectPr w:rsidR="0096762A" w:rsidRPr="004F4D2D" w:rsidSect="0096762A">
      <w:type w:val="continuous"/>
      <w:pgSz w:w="11907" w:h="16839" w:code="9"/>
      <w:pgMar w:top="1134" w:right="850" w:bottom="851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E22" w:rsidRDefault="00C70E22">
      <w:r>
        <w:separator/>
      </w:r>
    </w:p>
  </w:endnote>
  <w:endnote w:type="continuationSeparator" w:id="0">
    <w:p w:rsidR="00C70E22" w:rsidRDefault="00C7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E22" w:rsidRDefault="00C70E22">
      <w:r>
        <w:separator/>
      </w:r>
    </w:p>
  </w:footnote>
  <w:footnote w:type="continuationSeparator" w:id="0">
    <w:p w:rsidR="00C70E22" w:rsidRDefault="00C70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0E1F14"/>
    <w:lvl w:ilvl="0">
      <w:numFmt w:val="bullet"/>
      <w:lvlText w:val="*"/>
      <w:lvlJc w:val="left"/>
    </w:lvl>
  </w:abstractNum>
  <w:abstractNum w:abstractNumId="1" w15:restartNumberingAfterBreak="0">
    <w:nsid w:val="1AC81249"/>
    <w:multiLevelType w:val="hybridMultilevel"/>
    <w:tmpl w:val="6988FFF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519B63BA"/>
    <w:multiLevelType w:val="hybridMultilevel"/>
    <w:tmpl w:val="35E4CC3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5D7101A4"/>
    <w:multiLevelType w:val="hybridMultilevel"/>
    <w:tmpl w:val="2870A11C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4" w15:restartNumberingAfterBreak="0">
    <w:nsid w:val="5E6E5E39"/>
    <w:multiLevelType w:val="hybridMultilevel"/>
    <w:tmpl w:val="E5AA6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23BB2"/>
    <w:multiLevelType w:val="hybridMultilevel"/>
    <w:tmpl w:val="D206EEDE"/>
    <w:lvl w:ilvl="0" w:tplc="04190001">
      <w:start w:val="1"/>
      <w:numFmt w:val="bullet"/>
      <w:lvlText w:val=""/>
      <w:lvlJc w:val="left"/>
      <w:pPr>
        <w:ind w:left="1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6" w15:restartNumberingAfterBreak="0">
    <w:nsid w:val="66244029"/>
    <w:multiLevelType w:val="hybridMultilevel"/>
    <w:tmpl w:val="882A56F8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Arial" w:hAnsi="Arial" w:cs="Arial" w:hint="default"/>
        </w:rPr>
      </w:lvl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68"/>
    <w:rsid w:val="00224F4F"/>
    <w:rsid w:val="002D4F01"/>
    <w:rsid w:val="003C5962"/>
    <w:rsid w:val="004A3D91"/>
    <w:rsid w:val="004F4D2D"/>
    <w:rsid w:val="00515109"/>
    <w:rsid w:val="00602A68"/>
    <w:rsid w:val="006F75F3"/>
    <w:rsid w:val="0096762A"/>
    <w:rsid w:val="00AB1EC1"/>
    <w:rsid w:val="00AF425A"/>
    <w:rsid w:val="00B00444"/>
    <w:rsid w:val="00BA16BD"/>
    <w:rsid w:val="00C4117E"/>
    <w:rsid w:val="00C7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1587B8-40B3-48A0-9C6F-3C52ED81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23" w:lineRule="exact"/>
      <w:ind w:firstLine="307"/>
    </w:pPr>
  </w:style>
  <w:style w:type="paragraph" w:customStyle="1" w:styleId="Style2">
    <w:name w:val="Style2"/>
    <w:basedOn w:val="a"/>
    <w:uiPriority w:val="99"/>
    <w:pPr>
      <w:spacing w:line="214" w:lineRule="exact"/>
      <w:ind w:firstLine="720"/>
    </w:pPr>
  </w:style>
  <w:style w:type="paragraph" w:customStyle="1" w:styleId="Style3">
    <w:name w:val="Style3"/>
    <w:basedOn w:val="a"/>
    <w:uiPriority w:val="99"/>
    <w:pPr>
      <w:spacing w:line="221" w:lineRule="exact"/>
    </w:pPr>
  </w:style>
  <w:style w:type="paragraph" w:customStyle="1" w:styleId="Style4">
    <w:name w:val="Style4"/>
    <w:basedOn w:val="a"/>
    <w:uiPriority w:val="99"/>
    <w:pPr>
      <w:spacing w:line="216" w:lineRule="exact"/>
      <w:ind w:firstLine="701"/>
    </w:pPr>
  </w:style>
  <w:style w:type="paragraph" w:customStyle="1" w:styleId="Style5">
    <w:name w:val="Style5"/>
    <w:basedOn w:val="a"/>
    <w:uiPriority w:val="99"/>
    <w:pPr>
      <w:spacing w:line="216" w:lineRule="exact"/>
      <w:ind w:firstLine="581"/>
    </w:pPr>
  </w:style>
  <w:style w:type="character" w:customStyle="1" w:styleId="FontStyle11">
    <w:name w:val="Font Style11"/>
    <w:uiPriority w:val="99"/>
    <w:rPr>
      <w:rFonts w:ascii="Arial" w:hAnsi="Arial" w:cs="Arial"/>
      <w:b/>
      <w:bCs/>
      <w:sz w:val="28"/>
      <w:szCs w:val="28"/>
    </w:rPr>
  </w:style>
  <w:style w:type="character" w:customStyle="1" w:styleId="FontStyle12">
    <w:name w:val="Font Style12"/>
    <w:uiPriority w:val="99"/>
    <w:rPr>
      <w:rFonts w:ascii="Arial" w:hAnsi="Arial" w:cs="Arial"/>
      <w:sz w:val="20"/>
      <w:szCs w:val="20"/>
    </w:rPr>
  </w:style>
  <w:style w:type="character" w:customStyle="1" w:styleId="FontStyle13">
    <w:name w:val="Font Style13"/>
    <w:uiPriority w:val="99"/>
    <w:rsid w:val="0096762A"/>
    <w:rPr>
      <w:rFonts w:ascii="Arial" w:hAnsi="Arial" w:cs="Arial"/>
      <w:spacing w:val="-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RePack by Diakov</cp:lastModifiedBy>
  <cp:revision>2</cp:revision>
  <dcterms:created xsi:type="dcterms:W3CDTF">2022-09-12T05:14:00Z</dcterms:created>
  <dcterms:modified xsi:type="dcterms:W3CDTF">2022-09-12T05:14:00Z</dcterms:modified>
</cp:coreProperties>
</file>