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B" w:rsidRDefault="00173C6B" w:rsidP="00173C6B">
      <w:pPr>
        <w:jc w:val="both"/>
        <w:rPr>
          <w:rStyle w:val="a3"/>
        </w:rPr>
      </w:pPr>
      <w:r w:rsidRPr="00CC290F">
        <w:rPr>
          <w:rStyle w:val="a3"/>
        </w:rPr>
        <w:t xml:space="preserve">                                    </w:t>
      </w:r>
      <w:r>
        <w:rPr>
          <w:rStyle w:val="a3"/>
        </w:rPr>
        <w:t xml:space="preserve">                                                                       </w:t>
      </w:r>
    </w:p>
    <w:p w:rsidR="00173C6B" w:rsidRPr="00715B92" w:rsidRDefault="00715B92" w:rsidP="00715B92">
      <w:pPr>
        <w:tabs>
          <w:tab w:val="left" w:pos="7575"/>
        </w:tabs>
        <w:jc w:val="both"/>
        <w:rPr>
          <w:rStyle w:val="a3"/>
          <w:rFonts w:ascii="Times New Roman" w:hAnsi="Times New Roman"/>
          <w:b w:val="0"/>
          <w:sz w:val="30"/>
          <w:szCs w:val="30"/>
        </w:rPr>
      </w:pPr>
      <w:r>
        <w:rPr>
          <w:rStyle w:val="a3"/>
        </w:rPr>
        <w:t xml:space="preserve">                                                                                                                             </w:t>
      </w:r>
      <w:r w:rsidRPr="00715B92">
        <w:rPr>
          <w:rStyle w:val="a3"/>
          <w:rFonts w:ascii="Times New Roman" w:hAnsi="Times New Roman"/>
          <w:b w:val="0"/>
          <w:sz w:val="30"/>
          <w:szCs w:val="30"/>
        </w:rPr>
        <w:t>УТВЕРЖДАЮ</w:t>
      </w:r>
      <w:r>
        <w:rPr>
          <w:rStyle w:val="a3"/>
          <w:rFonts w:ascii="Times New Roman" w:hAnsi="Times New Roman"/>
          <w:b w:val="0"/>
          <w:sz w:val="30"/>
          <w:szCs w:val="30"/>
        </w:rPr>
        <w:t>:</w:t>
      </w:r>
      <w:r w:rsidRPr="00715B92">
        <w:rPr>
          <w:rStyle w:val="a3"/>
          <w:rFonts w:ascii="Times New Roman" w:hAnsi="Times New Roman"/>
          <w:b w:val="0"/>
          <w:sz w:val="30"/>
          <w:szCs w:val="30"/>
        </w:rPr>
        <w:t xml:space="preserve"> </w:t>
      </w:r>
    </w:p>
    <w:p w:rsidR="0061097B" w:rsidRDefault="00715B92" w:rsidP="00715B92">
      <w:pPr>
        <w:tabs>
          <w:tab w:val="left" w:pos="7575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61097B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="0061097B"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61097B" w:rsidRPr="0061097B">
        <w:rPr>
          <w:rStyle w:val="a3"/>
          <w:rFonts w:ascii="Times New Roman" w:hAnsi="Times New Roman"/>
          <w:b w:val="0"/>
          <w:sz w:val="28"/>
          <w:szCs w:val="28"/>
        </w:rPr>
        <w:t>Главный  врач</w:t>
      </w:r>
    </w:p>
    <w:p w:rsidR="0061097B" w:rsidRPr="0061097B" w:rsidRDefault="0061097B" w:rsidP="00715B92">
      <w:pPr>
        <w:tabs>
          <w:tab w:val="left" w:pos="7575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  </w:t>
      </w:r>
      <w:r w:rsidRPr="0061097B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  <w:r w:rsidRPr="0061097B">
        <w:rPr>
          <w:rStyle w:val="a3"/>
          <w:rFonts w:ascii="Times New Roman" w:hAnsi="Times New Roman"/>
          <w:b w:val="0"/>
          <w:sz w:val="28"/>
          <w:szCs w:val="28"/>
        </w:rPr>
        <w:t xml:space="preserve">УЗ </w:t>
      </w:r>
      <w:r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61097B">
        <w:rPr>
          <w:rStyle w:val="a3"/>
          <w:rFonts w:ascii="Times New Roman" w:hAnsi="Times New Roman"/>
          <w:b w:val="0"/>
          <w:sz w:val="28"/>
          <w:szCs w:val="28"/>
        </w:rPr>
        <w:t>Горецкая ЦРБ</w:t>
      </w:r>
      <w:r>
        <w:rPr>
          <w:rStyle w:val="a3"/>
          <w:rFonts w:ascii="Times New Roman" w:hAnsi="Times New Roman"/>
          <w:b w:val="0"/>
          <w:sz w:val="28"/>
          <w:szCs w:val="28"/>
        </w:rPr>
        <w:t>»</w:t>
      </w:r>
    </w:p>
    <w:p w:rsidR="00715B92" w:rsidRDefault="0061097B" w:rsidP="00715B92">
      <w:pPr>
        <w:tabs>
          <w:tab w:val="left" w:pos="7575"/>
        </w:tabs>
        <w:jc w:val="both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</w:t>
      </w:r>
      <w:r w:rsidR="00715B92">
        <w:rPr>
          <w:rStyle w:val="a3"/>
        </w:rPr>
        <w:t xml:space="preserve"> </w:t>
      </w:r>
      <w:r>
        <w:rPr>
          <w:rStyle w:val="a3"/>
        </w:rPr>
        <w:t>__________</w:t>
      </w:r>
      <w:r w:rsidRPr="0061097B">
        <w:rPr>
          <w:rStyle w:val="a3"/>
          <w:rFonts w:ascii="Times New Roman" w:hAnsi="Times New Roman"/>
          <w:b w:val="0"/>
          <w:sz w:val="28"/>
          <w:szCs w:val="28"/>
        </w:rPr>
        <w:t>Д.А. Терешков</w:t>
      </w:r>
      <w:r>
        <w:rPr>
          <w:rStyle w:val="a3"/>
        </w:rPr>
        <w:t xml:space="preserve"> </w:t>
      </w:r>
      <w:r w:rsidR="00715B92">
        <w:rPr>
          <w:rStyle w:val="a3"/>
        </w:rPr>
        <w:t xml:space="preserve">         </w:t>
      </w:r>
    </w:p>
    <w:p w:rsidR="00173C6B" w:rsidRDefault="0061097B" w:rsidP="0061097B">
      <w:pPr>
        <w:tabs>
          <w:tab w:val="left" w:pos="6285"/>
        </w:tabs>
        <w:jc w:val="both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____________________</w:t>
      </w:r>
    </w:p>
    <w:p w:rsidR="0061097B" w:rsidRDefault="0061097B" w:rsidP="00173C6B">
      <w:pPr>
        <w:jc w:val="both"/>
        <w:rPr>
          <w:rStyle w:val="a3"/>
          <w:rFonts w:ascii="Times New Roman" w:hAnsi="Times New Roman"/>
          <w:sz w:val="32"/>
          <w:szCs w:val="32"/>
        </w:rPr>
      </w:pPr>
    </w:p>
    <w:p w:rsidR="00173C6B" w:rsidRDefault="00173C6B" w:rsidP="00173C6B">
      <w:pPr>
        <w:jc w:val="both"/>
        <w:rPr>
          <w:rStyle w:val="a3"/>
          <w:rFonts w:ascii="Times New Roman" w:hAnsi="Times New Roman"/>
          <w:sz w:val="32"/>
          <w:szCs w:val="32"/>
        </w:rPr>
      </w:pPr>
      <w:r w:rsidRPr="00173C6B">
        <w:rPr>
          <w:rStyle w:val="a3"/>
          <w:rFonts w:ascii="Times New Roman" w:hAnsi="Times New Roman"/>
          <w:sz w:val="32"/>
          <w:szCs w:val="32"/>
        </w:rPr>
        <w:t xml:space="preserve">Памятка  для  родителей и специалистов  по  структуре  организации  оказания  помощи  детям с особенностями развития, инвалидностью, в  том  числе,  находящихся  под  паллиативным  наблюдением   </w:t>
      </w:r>
      <w:r w:rsidRPr="00173C6B">
        <w:rPr>
          <w:rFonts w:ascii="Times New Roman" w:hAnsi="Times New Roman"/>
          <w:sz w:val="32"/>
          <w:szCs w:val="32"/>
        </w:rPr>
        <w:t xml:space="preserve"> </w:t>
      </w:r>
      <w:r w:rsidRPr="00173C6B">
        <w:rPr>
          <w:rStyle w:val="a3"/>
          <w:rFonts w:ascii="Times New Roman" w:hAnsi="Times New Roman"/>
          <w:sz w:val="32"/>
          <w:szCs w:val="32"/>
        </w:rPr>
        <w:t>и  их  семьям.</w:t>
      </w:r>
    </w:p>
    <w:p w:rsidR="00173C6B" w:rsidRPr="00173C6B" w:rsidRDefault="00173C6B" w:rsidP="00173C6B">
      <w:pPr>
        <w:jc w:val="both"/>
        <w:rPr>
          <w:rStyle w:val="a3"/>
          <w:rFonts w:ascii="Times New Roman" w:hAnsi="Times New Roman"/>
          <w:sz w:val="32"/>
          <w:szCs w:val="32"/>
        </w:rPr>
      </w:pPr>
    </w:p>
    <w:p w:rsidR="00173C6B" w:rsidRPr="00CB0A86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1. </w:t>
      </w:r>
      <w:r w:rsidRPr="00CB0A86">
        <w:rPr>
          <w:rFonts w:ascii="Times New Roman" w:hAnsi="Times New Roman"/>
          <w:sz w:val="30"/>
          <w:szCs w:val="30"/>
        </w:rPr>
        <w:t xml:space="preserve">После  выписки  из родильного  дома,  отделений  второго  этапа выхаживания  новорожденных  при  возникновении у Вас  вопросов  по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CB0A86">
        <w:rPr>
          <w:rFonts w:ascii="Times New Roman" w:hAnsi="Times New Roman"/>
          <w:sz w:val="30"/>
          <w:szCs w:val="30"/>
        </w:rPr>
        <w:t xml:space="preserve">развитию  ребенка, при  наличии у Вашего ребенка нарушений  в развитии или риска их развития, а  также  при  наличии  врожденных особенностей  развития, Вы  можете  получить  помощь  (медицинскую, психологическую,  педагогическую): </w:t>
      </w:r>
    </w:p>
    <w:p w:rsidR="00173C6B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-</w:t>
      </w:r>
      <w:r w:rsidRPr="00CB0A86">
        <w:rPr>
          <w:rFonts w:ascii="Times New Roman" w:hAnsi="Times New Roman"/>
          <w:sz w:val="30"/>
          <w:szCs w:val="30"/>
        </w:rPr>
        <w:t>в  центр</w:t>
      </w:r>
      <w:r>
        <w:rPr>
          <w:rFonts w:ascii="Times New Roman" w:hAnsi="Times New Roman"/>
          <w:sz w:val="30"/>
          <w:szCs w:val="30"/>
        </w:rPr>
        <w:t>е</w:t>
      </w:r>
      <w:r w:rsidRPr="00CB0A86">
        <w:rPr>
          <w:rFonts w:ascii="Times New Roman" w:hAnsi="Times New Roman"/>
          <w:sz w:val="30"/>
          <w:szCs w:val="30"/>
        </w:rPr>
        <w:t xml:space="preserve">  раннего вмешательства  (далее  -  ЦPB) 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УЗ « МОДБ»</w:t>
      </w:r>
      <w:r>
        <w:rPr>
          <w:rFonts w:ascii="Times New Roman" w:hAnsi="Times New Roman"/>
          <w:sz w:val="30"/>
          <w:szCs w:val="30"/>
        </w:rPr>
        <w:t xml:space="preserve">   в г. Моги</w:t>
      </w:r>
      <w:r w:rsidRPr="00527C4E">
        <w:rPr>
          <w:rFonts w:ascii="Times New Roman" w:hAnsi="Times New Roman"/>
          <w:sz w:val="30"/>
          <w:szCs w:val="30"/>
        </w:rPr>
        <w:t>лев</w:t>
      </w:r>
      <w:r>
        <w:rPr>
          <w:rFonts w:ascii="Times New Roman" w:hAnsi="Times New Roman"/>
          <w:sz w:val="30"/>
          <w:szCs w:val="30"/>
        </w:rPr>
        <w:t>е</w:t>
      </w:r>
      <w:r w:rsidRPr="00527C4E">
        <w:rPr>
          <w:rFonts w:ascii="Times New Roman" w:hAnsi="Times New Roman"/>
          <w:sz w:val="30"/>
          <w:szCs w:val="30"/>
        </w:rPr>
        <w:t>, ул. Белыницкого-Бирули, 9</w:t>
      </w:r>
      <w:r>
        <w:rPr>
          <w:rFonts w:ascii="Times New Roman" w:hAnsi="Times New Roman"/>
          <w:sz w:val="30"/>
          <w:szCs w:val="30"/>
        </w:rPr>
        <w:t>;</w:t>
      </w:r>
    </w:p>
    <w:p w:rsidR="00173C6B" w:rsidRPr="00173C6B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- </w:t>
      </w:r>
      <w:r w:rsidRPr="00173C6B">
        <w:rPr>
          <w:rFonts w:ascii="Times New Roman" w:hAnsi="Times New Roman"/>
          <w:sz w:val="30"/>
          <w:szCs w:val="30"/>
        </w:rPr>
        <w:t xml:space="preserve">и  в центрах коррекционно-развивающего обучения  и реабилитации (далее-ЦКРОиР) – в Государственном учреждении образования «Горецкий ЦКРОиР» по адресу г.Горки,  ул. Бруцеро-Ерофеевская  д.5,  тел.8-02233 7-69-22.  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Обратиться  в ЦРВ или ЦКРОиР  можно  по  направлению участкового врача-педиатра  (врача  общей  практики, врача-специалиста) или  самостоятельно.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2.  При  наличии у Вашего ребенка  данных,  подтверждающих стойкое  нарушение функций  организма,  обусловленное  заболеванием, последствием  травмы  или дефектом,  и  приведших  к  ограничениям жизнедеятельности,  Ваш ребенок направляется  врачебно-консультационной  комиссией  (далее - ВКК)  </w:t>
      </w:r>
      <w:r>
        <w:rPr>
          <w:rFonts w:ascii="Times New Roman" w:hAnsi="Times New Roman"/>
          <w:sz w:val="30"/>
          <w:szCs w:val="30"/>
        </w:rPr>
        <w:t xml:space="preserve"> УЗ « Горецкая ЦРБ» (в кабинете  65 на  4 этаже  районной поликлиники)</w:t>
      </w:r>
      <w:r w:rsidRPr="00527C4E">
        <w:rPr>
          <w:rFonts w:ascii="Times New Roman" w:hAnsi="Times New Roman"/>
          <w:sz w:val="30"/>
          <w:szCs w:val="30"/>
        </w:rPr>
        <w:t xml:space="preserve">  на  медико-реабилитационную экспертную  комиссию  (далее - МРЭК)  для  проведения  медико-социальной  экспертизы  с целью  установления (неустановления)  статуса ребенок-инвалид))  и  определения  степени утраты здоровья.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3. Медицинскую реабилитацию Ваш ребенок может  получить  в  </w:t>
      </w:r>
      <w:r>
        <w:rPr>
          <w:rFonts w:ascii="Times New Roman" w:hAnsi="Times New Roman"/>
          <w:sz w:val="30"/>
          <w:szCs w:val="30"/>
        </w:rPr>
        <w:t xml:space="preserve"> УЗ Горецкая ЦРБ, </w:t>
      </w:r>
      <w:r w:rsidRPr="00527C4E">
        <w:rPr>
          <w:rFonts w:ascii="Times New Roman" w:hAnsi="Times New Roman"/>
          <w:sz w:val="30"/>
          <w:szCs w:val="30"/>
        </w:rPr>
        <w:t xml:space="preserve">  в  отделениях  и  центрах медицинской реабилитации на  областном и республиканском уровне.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.1. На городском уровне медицинская реабилитация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 xml:space="preserve">(абилитация) может быть проведена на базе отделения реабилитации и(или) </w:t>
      </w:r>
      <w:r w:rsidRPr="00527C4E">
        <w:rPr>
          <w:rFonts w:ascii="Times New Roman" w:hAnsi="Times New Roman"/>
          <w:sz w:val="30"/>
          <w:szCs w:val="30"/>
        </w:rPr>
        <w:lastRenderedPageBreak/>
        <w:t>физиотерапевтического отделения  поликлиники  по месту жительства по направлению врача-специалиста, на базе стационарного отделения для детей вашей центральной районной больницы</w:t>
      </w:r>
      <w:r>
        <w:rPr>
          <w:rFonts w:ascii="Times New Roman" w:hAnsi="Times New Roman"/>
          <w:sz w:val="30"/>
          <w:szCs w:val="30"/>
        </w:rPr>
        <w:t xml:space="preserve"> (детское отделение)</w:t>
      </w:r>
      <w:r w:rsidRPr="00527C4E">
        <w:rPr>
          <w:rFonts w:ascii="Times New Roman" w:hAnsi="Times New Roman"/>
          <w:sz w:val="30"/>
          <w:szCs w:val="30"/>
        </w:rPr>
        <w:t>, а также на дому для детей паллиативной группы</w:t>
      </w:r>
      <w:r>
        <w:rPr>
          <w:rFonts w:ascii="Times New Roman" w:hAnsi="Times New Roman"/>
          <w:sz w:val="30"/>
          <w:szCs w:val="30"/>
        </w:rPr>
        <w:t>.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В Могилевской области функционируют следующие амбулаторно-поликлинические отделения ме</w:t>
      </w:r>
      <w:r>
        <w:rPr>
          <w:rFonts w:ascii="Times New Roman" w:hAnsi="Times New Roman"/>
          <w:sz w:val="30"/>
          <w:szCs w:val="30"/>
        </w:rPr>
        <w:t>д</w:t>
      </w:r>
      <w:r w:rsidRPr="00527C4E">
        <w:rPr>
          <w:rFonts w:ascii="Times New Roman" w:hAnsi="Times New Roman"/>
          <w:sz w:val="30"/>
          <w:szCs w:val="30"/>
        </w:rPr>
        <w:t>ицинской реабилитации  для детей</w:t>
      </w:r>
      <w:r>
        <w:rPr>
          <w:rFonts w:ascii="Times New Roman" w:hAnsi="Times New Roman"/>
          <w:sz w:val="30"/>
          <w:szCs w:val="30"/>
        </w:rPr>
        <w:t>:</w:t>
      </w:r>
      <w:r w:rsidRPr="00527C4E">
        <w:rPr>
          <w:rFonts w:ascii="Times New Roman" w:hAnsi="Times New Roman"/>
          <w:sz w:val="30"/>
          <w:szCs w:val="30"/>
        </w:rPr>
        <w:t xml:space="preserve"> 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3</w:t>
      </w:r>
      <w:r w:rsidRPr="00527C4E">
        <w:rPr>
          <w:rFonts w:ascii="Times New Roman" w:hAnsi="Times New Roman"/>
          <w:sz w:val="30"/>
          <w:szCs w:val="30"/>
        </w:rPr>
        <w:t>.1.1.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 xml:space="preserve">Амбулаторно-поликлиническое отделение медицинской реабилитации УЗ «Могилевская детская поликлиника» </w:t>
      </w:r>
      <w:smartTag w:uri="urn:schemas-microsoft-com:office:smarttags" w:element="metricconverter">
        <w:smartTagPr>
          <w:attr w:name="ProductID" w:val="212026 г"/>
        </w:smartTagPr>
        <w:r w:rsidRPr="00527C4E">
          <w:rPr>
            <w:rFonts w:ascii="Times New Roman" w:hAnsi="Times New Roman"/>
            <w:sz w:val="30"/>
            <w:szCs w:val="30"/>
          </w:rPr>
          <w:t>212026 г</w:t>
        </w:r>
      </w:smartTag>
      <w:r w:rsidRPr="00527C4E">
        <w:rPr>
          <w:rFonts w:ascii="Times New Roman" w:hAnsi="Times New Roman"/>
          <w:sz w:val="30"/>
          <w:szCs w:val="30"/>
        </w:rPr>
        <w:t>.Могилев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ул. Лазаренко,68Е-mail:</w:t>
      </w:r>
      <w:hyperlink r:id="rId7" w:history="1">
        <w:r w:rsidRPr="00527C4E">
          <w:rPr>
            <w:rStyle w:val="a4"/>
            <w:rFonts w:ascii="Times New Roman" w:hAnsi="Times New Roman"/>
            <w:sz w:val="30"/>
            <w:szCs w:val="30"/>
          </w:rPr>
          <w:t>uz_mdp@mogilev.by</w:t>
        </w:r>
      </w:hyperlink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3</w:t>
      </w:r>
      <w:r w:rsidRPr="00527C4E">
        <w:rPr>
          <w:rFonts w:ascii="Times New Roman" w:hAnsi="Times New Roman"/>
          <w:sz w:val="30"/>
          <w:szCs w:val="30"/>
        </w:rPr>
        <w:t>.1.2</w:t>
      </w:r>
      <w:r w:rsidRPr="00527C4E">
        <w:rPr>
          <w:rFonts w:ascii="Times New Roman" w:hAnsi="Times New Roman"/>
          <w:b/>
          <w:sz w:val="30"/>
          <w:szCs w:val="30"/>
        </w:rPr>
        <w:t>.</w:t>
      </w:r>
      <w:r w:rsidRPr="00527C4E">
        <w:rPr>
          <w:rFonts w:ascii="Times New Roman" w:hAnsi="Times New Roman"/>
          <w:sz w:val="30"/>
          <w:szCs w:val="30"/>
        </w:rPr>
        <w:t xml:space="preserve"> Амбулаторно-поликлиническое отделение медицинской реабилитации УЗ «Могилевская детская поликлиника №2» </w:t>
      </w:r>
      <w:smartTag w:uri="urn:schemas-microsoft-com:office:smarttags" w:element="metricconverter">
        <w:smartTagPr>
          <w:attr w:name="ProductID" w:val="212004 г"/>
        </w:smartTagPr>
        <w:r w:rsidRPr="00527C4E">
          <w:rPr>
            <w:rFonts w:ascii="Times New Roman" w:hAnsi="Times New Roman"/>
            <w:sz w:val="30"/>
            <w:szCs w:val="30"/>
          </w:rPr>
          <w:t>212004 г</w:t>
        </w:r>
      </w:smartTag>
      <w:r w:rsidRPr="00527C4E">
        <w:rPr>
          <w:rFonts w:ascii="Times New Roman" w:hAnsi="Times New Roman"/>
          <w:sz w:val="30"/>
          <w:szCs w:val="30"/>
        </w:rPr>
        <w:t>.Могилев, проспект Витебский,8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  <w:lang w:val="en-US"/>
        </w:rPr>
        <w:t>E</w:t>
      </w:r>
      <w:r w:rsidRPr="00527C4E">
        <w:rPr>
          <w:rFonts w:ascii="Times New Roman" w:hAnsi="Times New Roman"/>
          <w:sz w:val="30"/>
          <w:szCs w:val="30"/>
        </w:rPr>
        <w:t>-</w:t>
      </w:r>
      <w:r w:rsidRPr="00527C4E">
        <w:rPr>
          <w:rFonts w:ascii="Times New Roman" w:hAnsi="Times New Roman"/>
          <w:sz w:val="30"/>
          <w:szCs w:val="30"/>
          <w:lang w:val="en-US"/>
        </w:rPr>
        <w:t>mail</w:t>
      </w:r>
      <w:r w:rsidRPr="00527C4E">
        <w:rPr>
          <w:rFonts w:ascii="Times New Roman" w:hAnsi="Times New Roman"/>
          <w:sz w:val="30"/>
          <w:szCs w:val="30"/>
        </w:rPr>
        <w:t>:</w:t>
      </w:r>
      <w:hyperlink r:id="rId8" w:history="1">
        <w:r w:rsidRPr="00527C4E">
          <w:rPr>
            <w:rStyle w:val="a4"/>
            <w:rFonts w:ascii="Times New Roman" w:hAnsi="Times New Roman"/>
            <w:sz w:val="30"/>
            <w:szCs w:val="30"/>
          </w:rPr>
          <w:t>det-poliklinika2@mogilev.by</w:t>
        </w:r>
      </w:hyperlink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 xml:space="preserve">.1.3. Амбулаторно-поликлиническое отделение медицинской реабилитации УЗ «Могилевская детская поликлиника №4» </w:t>
      </w:r>
      <w:smartTag w:uri="urn:schemas-microsoft-com:office:smarttags" w:element="metricconverter">
        <w:smartTagPr>
          <w:attr w:name="ProductID" w:val="212036 г"/>
        </w:smartTagPr>
        <w:r w:rsidRPr="00527C4E">
          <w:rPr>
            <w:rFonts w:ascii="Times New Roman" w:hAnsi="Times New Roman"/>
            <w:sz w:val="30"/>
            <w:szCs w:val="30"/>
          </w:rPr>
          <w:t>212036 г</w:t>
        </w:r>
      </w:smartTag>
      <w:r w:rsidRPr="00527C4E">
        <w:rPr>
          <w:rFonts w:ascii="Times New Roman" w:hAnsi="Times New Roman"/>
          <w:sz w:val="30"/>
          <w:szCs w:val="30"/>
        </w:rPr>
        <w:t>.Могилев, ул. Симонова,55 б</w:t>
      </w:r>
      <w:r>
        <w:rPr>
          <w:rFonts w:ascii="Times New Roman" w:hAnsi="Times New Roman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E-mail:</w:t>
      </w:r>
      <w:hyperlink r:id="rId9" w:history="1">
        <w:r w:rsidRPr="00527C4E">
          <w:rPr>
            <w:rStyle w:val="a4"/>
            <w:rFonts w:ascii="Times New Roman" w:hAnsi="Times New Roman"/>
            <w:sz w:val="30"/>
            <w:szCs w:val="30"/>
          </w:rPr>
          <w:t>det-polyclinic-4@yandex.ru</w:t>
        </w:r>
      </w:hyperlink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 xml:space="preserve">.1.4. Амбулаторно-поликлиническое отделение медицинской реабилитации филиал«Детская поликлиника №2» УЗ «Бобруйская городская детская больница» 213827г.Бобруйск ул. Советская,116 </w:t>
      </w:r>
      <w:r w:rsidRPr="00527C4E">
        <w:rPr>
          <w:rFonts w:ascii="Times New Roman" w:hAnsi="Times New Roman"/>
          <w:sz w:val="30"/>
          <w:szCs w:val="30"/>
          <w:lang w:val="en-US"/>
        </w:rPr>
        <w:t>E</w:t>
      </w:r>
      <w:r w:rsidRPr="00527C4E">
        <w:rPr>
          <w:rFonts w:ascii="Times New Roman" w:hAnsi="Times New Roman"/>
          <w:sz w:val="30"/>
          <w:szCs w:val="30"/>
        </w:rPr>
        <w:t>-</w:t>
      </w:r>
      <w:r w:rsidRPr="00527C4E">
        <w:rPr>
          <w:rFonts w:ascii="Times New Roman" w:hAnsi="Times New Roman"/>
          <w:sz w:val="30"/>
          <w:szCs w:val="30"/>
          <w:lang w:val="en-US"/>
        </w:rPr>
        <w:t>mail</w:t>
      </w:r>
      <w:r w:rsidRPr="00527C4E">
        <w:rPr>
          <w:rFonts w:ascii="Times New Roman" w:hAnsi="Times New Roman"/>
          <w:sz w:val="30"/>
          <w:szCs w:val="30"/>
        </w:rPr>
        <w:t>:</w:t>
      </w:r>
      <w:hyperlink r:id="rId10" w:history="1">
        <w:r w:rsidRPr="00527C4E">
          <w:rPr>
            <w:rStyle w:val="a4"/>
            <w:rFonts w:ascii="Times New Roman" w:hAnsi="Times New Roman"/>
            <w:sz w:val="30"/>
            <w:szCs w:val="30"/>
          </w:rPr>
          <w:t>bgdb2@tut.by</w:t>
        </w:r>
      </w:hyperlink>
      <w:r>
        <w:rPr>
          <w:rStyle w:val="a4"/>
          <w:rFonts w:ascii="Times New Roman" w:hAnsi="Times New Roman"/>
          <w:sz w:val="30"/>
          <w:szCs w:val="30"/>
        </w:rPr>
        <w:t xml:space="preserve">. </w:t>
      </w:r>
      <w:r w:rsidRPr="00527C4E">
        <w:rPr>
          <w:rStyle w:val="a4"/>
          <w:rFonts w:ascii="Times New Roman" w:hAnsi="Times New Roman"/>
          <w:sz w:val="30"/>
          <w:szCs w:val="30"/>
        </w:rPr>
        <w:t xml:space="preserve"> Отделение оказывает реабилитационную  помощь  всему детскому населению г. Бобруйска. </w:t>
      </w:r>
    </w:p>
    <w:p w:rsidR="00173C6B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.2.  На областном  уровне медицинская реабилитация оказывается</w:t>
      </w:r>
    </w:p>
    <w:p w:rsidR="00173C6B" w:rsidRPr="00173C6B" w:rsidRDefault="00173C6B" w:rsidP="00173C6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Pr="00173C6B">
        <w:rPr>
          <w:rFonts w:ascii="Times New Roman" w:hAnsi="Times New Roman"/>
          <w:b/>
          <w:sz w:val="30"/>
          <w:szCs w:val="30"/>
        </w:rPr>
        <w:t>3.2.1. в стационарных условиях  в филиалле «Могилевский областной центр медицинской реабилитации детей-инвалидов и больных детей психоневрологического профиля» учреждения здравоохранения «Могилевская областная детская больница»</w:t>
      </w:r>
      <w:r w:rsidRPr="00173C6B">
        <w:rPr>
          <w:rFonts w:ascii="Times New Roman" w:hAnsi="Times New Roman"/>
          <w:b/>
          <w:sz w:val="30"/>
          <w:szCs w:val="30"/>
        </w:rPr>
        <w:br/>
        <w:t xml:space="preserve">г . Могилев ул. Гвардейская 4. Тел/ факс 8 (0222)735404. </w:t>
      </w:r>
    </w:p>
    <w:p w:rsidR="00173C6B" w:rsidRPr="00173C6B" w:rsidRDefault="00173C6B" w:rsidP="00173C6B">
      <w:pPr>
        <w:jc w:val="both"/>
        <w:rPr>
          <w:rFonts w:ascii="Times New Roman" w:hAnsi="Times New Roman"/>
          <w:b/>
          <w:sz w:val="30"/>
          <w:szCs w:val="30"/>
        </w:rPr>
      </w:pPr>
      <w:r w:rsidRPr="00173C6B">
        <w:rPr>
          <w:rFonts w:ascii="Times New Roman" w:hAnsi="Times New Roman"/>
          <w:b/>
          <w:sz w:val="30"/>
          <w:szCs w:val="30"/>
        </w:rPr>
        <w:t xml:space="preserve">           htps  :// www. uzmodb.by.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Учреждение о</w:t>
      </w:r>
      <w:r w:rsidRPr="00527C4E">
        <w:rPr>
          <w:rFonts w:ascii="Times New Roman" w:hAnsi="Times New Roman"/>
          <w:sz w:val="30"/>
          <w:szCs w:val="30"/>
        </w:rPr>
        <w:t>существляет медицинскую реабилитацию детей  с психоневрологическими заболеваниями, детей-инвалидов с  психоневрологическими, ортопедотравматологическими заболеваниями, врожденными пороками развития ЦНС и опорно-двигательного аппарата, генетическими нарушениями на условиях стационарной помощи, психическими расстройствами  (аутизм,  синдром  Ретта, Аспергера,  другими  дезuнтегративными  расстройствами детского возраста  в  стадии  компенсации  u  субкомпенсации) на условиях дневного пребывания.</w:t>
      </w:r>
    </w:p>
    <w:p w:rsidR="00173C6B" w:rsidRPr="008B1FDA" w:rsidRDefault="00173C6B" w:rsidP="00173C6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</w:t>
      </w:r>
      <w:r w:rsidRPr="008B1FDA">
        <w:rPr>
          <w:rFonts w:ascii="Times New Roman" w:hAnsi="Times New Roman"/>
          <w:b/>
          <w:sz w:val="30"/>
          <w:szCs w:val="30"/>
        </w:rPr>
        <w:t xml:space="preserve">3.2.2. Отделение реабилитации детей раннего возраста с поражением ЦНС и нарушением опорно-двигательного аппарата    УЗ «Могилевская областная детская больница», </w:t>
      </w:r>
      <w:smartTag w:uri="urn:schemas-microsoft-com:office:smarttags" w:element="metricconverter">
        <w:smartTagPr>
          <w:attr w:name="ProductID" w:val="212026 г"/>
        </w:smartTagPr>
        <w:r w:rsidRPr="008B1FDA">
          <w:rPr>
            <w:rFonts w:ascii="Times New Roman" w:hAnsi="Times New Roman"/>
            <w:b/>
            <w:sz w:val="30"/>
            <w:szCs w:val="30"/>
          </w:rPr>
          <w:t>212026 г</w:t>
        </w:r>
      </w:smartTag>
      <w:r w:rsidRPr="008B1FDA">
        <w:rPr>
          <w:rFonts w:ascii="Times New Roman" w:hAnsi="Times New Roman"/>
          <w:b/>
          <w:sz w:val="30"/>
          <w:szCs w:val="30"/>
        </w:rPr>
        <w:t>.Могилев, ул.Белыничского-Бирули, 9 httр://www. uzmodb.by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Оказывает  медицинскую реабилитацию детей  до 2 лет с неврологическими нарушениями, задержкой развития, нарушением функции опорно-двигательного аппарата.</w:t>
      </w:r>
    </w:p>
    <w:p w:rsidR="00173C6B" w:rsidRPr="008B1FDA" w:rsidRDefault="00173C6B" w:rsidP="00173C6B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Pr="008B1FDA">
        <w:rPr>
          <w:rFonts w:ascii="Times New Roman" w:hAnsi="Times New Roman"/>
          <w:b/>
          <w:sz w:val="30"/>
          <w:szCs w:val="30"/>
        </w:rPr>
        <w:t>3.2.3. Областной детский центр медицинской реабилитации «Космос» 213872 д. Городок, Глусский район  E-mail:</w:t>
      </w:r>
      <w:hyperlink r:id="rId11" w:history="1">
        <w:r w:rsidRPr="008B1FDA">
          <w:rPr>
            <w:rStyle w:val="a4"/>
            <w:rFonts w:ascii="Times New Roman" w:hAnsi="Times New Roman"/>
            <w:sz w:val="30"/>
            <w:szCs w:val="30"/>
          </w:rPr>
          <w:t>kosmos19@tut.by</w:t>
        </w:r>
      </w:hyperlink>
      <w:r w:rsidRPr="008B1FDA">
        <w:rPr>
          <w:rFonts w:ascii="Times New Roman" w:hAnsi="Times New Roman"/>
          <w:b/>
          <w:sz w:val="30"/>
          <w:szCs w:val="30"/>
        </w:rPr>
        <w:t xml:space="preserve"> Телефон 8(02230)73588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Медицинская реабилитация детей  с  заболеваниями органов дыхания, сердечно-сосудистой патологией, нефрологическими, ортопедотравматологическими заболеваниями.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3</w:t>
      </w:r>
      <w:r w:rsidRPr="00527C4E">
        <w:rPr>
          <w:rFonts w:ascii="Times New Roman" w:hAnsi="Times New Roman"/>
          <w:sz w:val="30"/>
          <w:szCs w:val="30"/>
        </w:rPr>
        <w:t>.3.На республиканском  уровне медицинская реабилитация оказывается: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.3.1. учреждениями системы  Министерства  здравоохранения Республики  Беларусь: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.3.1.1.ГУ «Республиканская  клиническая  больница  медицинской реабилитации», детское  отделение  -  htps  ://aksakovschina.by.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Медицинская реабилитация детей  с  неврологическими ортопедотравматологическими,  сердечно-сосудистыми  заболеваниями.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.3.1.2. ГУ «Республиканская детская  больница  медицинской реабилитации» -httр://www.rdЬmг.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Медицинская реабилитация детей  с  неврологическими, неф</w:t>
      </w:r>
      <w:r>
        <w:rPr>
          <w:rFonts w:ascii="Times New Roman" w:hAnsi="Times New Roman"/>
          <w:sz w:val="30"/>
          <w:szCs w:val="30"/>
        </w:rPr>
        <w:t>рологическими,  онкологическими</w:t>
      </w:r>
      <w:r w:rsidRPr="00527C4E">
        <w:rPr>
          <w:rFonts w:ascii="Times New Roman" w:hAnsi="Times New Roman"/>
          <w:sz w:val="30"/>
          <w:szCs w:val="30"/>
        </w:rPr>
        <w:t xml:space="preserve">, онкогематологическими  заболеваниями. </w:t>
      </w:r>
    </w:p>
    <w:p w:rsidR="00173C6B" w:rsidRPr="00527C4E" w:rsidRDefault="00173C6B" w:rsidP="00173C6B">
      <w:pPr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>.3.1.3.ГУ «Республиканский детский  центр  медицинской реабилитации» httр://www. rdpcmr.by.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73C6B">
        <w:rPr>
          <w:rFonts w:ascii="Times New Roman" w:hAnsi="Times New Roman"/>
          <w:sz w:val="30"/>
          <w:szCs w:val="30"/>
        </w:rPr>
        <w:t>Медицинская реабилитация детей  с  заболеваниями   органов дыхания,  психическими расстройствами (аутизм,  синдром  Ретта, Аспергера,  другими  дезuнтегративными  расстройствами детского возраста  в</w:t>
      </w:r>
      <w:r w:rsidRPr="00527C4E">
        <w:rPr>
          <w:sz w:val="30"/>
          <w:szCs w:val="30"/>
        </w:rPr>
        <w:t xml:space="preserve">  стадии  компенсации  u  субкомпенсации).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</w:t>
      </w:r>
      <w:r w:rsidRPr="00527C4E">
        <w:rPr>
          <w:rFonts w:ascii="Times New Roman" w:hAnsi="Times New Roman"/>
          <w:sz w:val="30"/>
          <w:szCs w:val="30"/>
        </w:rPr>
        <w:t xml:space="preserve">.3.1.4. ГУ «Республиканская больница спелеолечения» httр://www. </w:t>
      </w:r>
      <w:r w:rsidRPr="00527C4E">
        <w:rPr>
          <w:rFonts w:ascii="Times New Roman" w:hAnsi="Times New Roman"/>
          <w:sz w:val="30"/>
          <w:szCs w:val="30"/>
          <w:lang w:val="en-US"/>
        </w:rPr>
        <w:t>speleo</w:t>
      </w:r>
      <w:r w:rsidRPr="00527C4E">
        <w:rPr>
          <w:rFonts w:ascii="Times New Roman" w:hAnsi="Times New Roman"/>
          <w:sz w:val="30"/>
          <w:szCs w:val="30"/>
        </w:rPr>
        <w:t>.by.</w:t>
      </w:r>
      <w:r>
        <w:rPr>
          <w:rFonts w:ascii="Times New Roman" w:hAnsi="Times New Roman"/>
          <w:sz w:val="30"/>
          <w:szCs w:val="30"/>
        </w:rPr>
        <w:t xml:space="preserve">  д</w:t>
      </w:r>
      <w:r w:rsidRPr="00527C4E">
        <w:rPr>
          <w:rFonts w:ascii="Times New Roman" w:hAnsi="Times New Roman"/>
          <w:sz w:val="30"/>
          <w:szCs w:val="30"/>
        </w:rPr>
        <w:t>ля детей пульмонологического профиля.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 Направления  для  медицинской реабилитации выдаются учреждениями здравоохранения  по  месту  жительства  в соответствии  с приказом  Министерства  здравоохранения  Республики  Беларусь  от  3l  января  2018  г.  №  65  «О  порядке  организации  и  проведении медицинской реабилитации пациентов  в  возрасте  до  18  лет»,  с  которым можно  ознакомиться  в учреждении здравоохранения  или  на  сайте Министерства  здравоохранения.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3</w:t>
      </w:r>
      <w:r w:rsidRPr="00527C4E">
        <w:rPr>
          <w:rFonts w:ascii="Times New Roman" w:hAnsi="Times New Roman"/>
          <w:sz w:val="30"/>
          <w:szCs w:val="30"/>
        </w:rPr>
        <w:t>.3.2. Вы также можете получить реабилитацию ребенка-инвалида в учреждении системы  Министерства  труда  и  социальной защиты  Республики  Беларусь: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3</w:t>
      </w:r>
      <w:r w:rsidRPr="00527C4E">
        <w:rPr>
          <w:rFonts w:ascii="Times New Roman" w:hAnsi="Times New Roman"/>
          <w:sz w:val="30"/>
          <w:szCs w:val="30"/>
        </w:rPr>
        <w:t>.3.2.1 ГУ «Республиканский реабилитационный центр  для  детей -  инвалидов)  (далее -  Центр).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Порядок  направления  Вы  можете уточнить на  сайте http ://www.reacenter.by.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Pr="00527C4E">
        <w:rPr>
          <w:rFonts w:ascii="Times New Roman" w:hAnsi="Times New Roman"/>
          <w:sz w:val="30"/>
          <w:szCs w:val="30"/>
          <w:lang w:eastAsia="ru-RU"/>
        </w:rPr>
        <w:t xml:space="preserve">.Санаторно-курортное лечение предоставляется детям по путевкам, выдаваемым представительствами Респyбликанского центра по оздоровлению и санаторно-курортному лечению по месту жительства .  </w:t>
      </w:r>
    </w:p>
    <w:p w:rsidR="00173C6B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 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Постановлением Министерства здравоохранения Республики Беларусь от 31 мая 2006 г. N 38 «Об утверждении инструкции о порядке медицинского отбора пациентов на санаторно-курортное лечение», с которым можно ознакомиться в учреждении здравоохранения или на сайте Министерства здравоохранения.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Для полyчения путевки Вы подаете письменное заявление в комиссию по оздоровлению и санаторно-курортному лечению населения по месту работы (слyжбы, учебы), либо в областное представительство Республиканского центра по оздоровлению и санаторно-курортному лечению населения по месту жительства с приложением медицинской справки о состоянии здоровья</w:t>
      </w:r>
      <w:r>
        <w:rPr>
          <w:rFonts w:ascii="Times New Roman" w:hAnsi="Times New Roman"/>
          <w:sz w:val="30"/>
          <w:szCs w:val="30"/>
          <w:lang w:eastAsia="ru-RU"/>
        </w:rPr>
        <w:t>(выданное участковым врачом педиатром)</w:t>
      </w:r>
      <w:r w:rsidRPr="00527C4E">
        <w:rPr>
          <w:rFonts w:ascii="Times New Roman" w:hAnsi="Times New Roman"/>
          <w:sz w:val="30"/>
          <w:szCs w:val="30"/>
          <w:lang w:eastAsia="ru-RU"/>
        </w:rPr>
        <w:t>, заключения ВКК о нуждаемости в сопровождении</w:t>
      </w:r>
      <w:r>
        <w:rPr>
          <w:rFonts w:ascii="Times New Roman" w:hAnsi="Times New Roman"/>
          <w:sz w:val="30"/>
          <w:szCs w:val="30"/>
          <w:lang w:eastAsia="ru-RU"/>
        </w:rPr>
        <w:t>(выданное ВКК для детей инвалидов)</w:t>
      </w:r>
      <w:r w:rsidRPr="00527C4E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ВКК </w:t>
      </w:r>
      <w:r>
        <w:rPr>
          <w:rFonts w:ascii="Times New Roman" w:hAnsi="Times New Roman"/>
          <w:sz w:val="30"/>
          <w:szCs w:val="30"/>
          <w:lang w:eastAsia="ru-RU"/>
        </w:rPr>
        <w:t xml:space="preserve"> УЗ «Горецкая ЦРБ»</w:t>
      </w:r>
      <w:r w:rsidRPr="00527C4E">
        <w:rPr>
          <w:rFonts w:ascii="Times New Roman" w:hAnsi="Times New Roman"/>
          <w:sz w:val="30"/>
          <w:szCs w:val="30"/>
          <w:lang w:eastAsia="ru-RU"/>
        </w:rPr>
        <w:t xml:space="preserve"> определяет нуждаемость в уходе за ребенком-инвалидом в возрасте до l8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При наличии заключения ВКК о нуждаемости в сопровождении сопровождающему лицу выдается санаторно-курортная путевка и листок нетрудоспособности по уходу за ребенком-инвалидом.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Путевки для санаторно-курортного лечения детей и лиц, сопровождающих ребенка-инвалида на санаторно-курортное лечение выделяются бесплатно. 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</w:t>
      </w:r>
      <w:r w:rsidRPr="00527C4E">
        <w:rPr>
          <w:rFonts w:ascii="Times New Roman" w:hAnsi="Times New Roman"/>
          <w:sz w:val="30"/>
          <w:szCs w:val="30"/>
          <w:lang w:eastAsia="ru-RU"/>
        </w:rPr>
        <w:t>. Порядок получения медицинской помощи за пределами  Республики Беларусь регламентирован постановлением Совета Министров Республики Беларусь от 2З.10.2009 N1387 «Об утверждении Положения о порядке направления граждан Республики Беларусь за пределы респyблики для получения медицинской помощи и признании утратившими силу некоторых постановлений Совета Министров Республики Беларусь»; приказом Министерства здравоохранения Республики Беларусь от 28.09.2010 N 1019 «О некоторых вопросах направления граждан Республики Беларусь за пределы республики для получения медицинской помощи».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Граждане Республики Беларусь направляются за пределы республики для получения медицинской помощи при:</w:t>
      </w:r>
    </w:p>
    <w:p w:rsidR="00173C6B" w:rsidRPr="00527C4E" w:rsidRDefault="00173C6B" w:rsidP="00173C6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       отсутствии возможности оказания гражданину Республики Беларусь необходимой медицинской помощи в республике; </w:t>
      </w:r>
    </w:p>
    <w:p w:rsidR="00173C6B" w:rsidRPr="00527C4E" w:rsidRDefault="00173C6B" w:rsidP="00173C6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       применении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173C6B" w:rsidRPr="00527C4E" w:rsidRDefault="00173C6B" w:rsidP="00173C6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 xml:space="preserve">       наличии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Для решения вопроса о направлении Вашего ребенка для лечения за рубеж Вы подаете письменное заявление в комиссию по направлению граждан Республики Беларусь за пределы республики для получения медицинской помощи при Министерстве здравоохранения.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6</w:t>
      </w:r>
      <w:r w:rsidRPr="00527C4E">
        <w:rPr>
          <w:rFonts w:ascii="Times New Roman" w:hAnsi="Times New Roman"/>
          <w:sz w:val="30"/>
          <w:szCs w:val="30"/>
          <w:lang w:eastAsia="ru-RU"/>
        </w:rPr>
        <w:t>. Дети-инвалиды, которым по заключению консилиума определена дальнейшая нецелесообразность проведения активного (куративного) лечения, а также имеющие прогрессирование заболевания, приведшее к резкому ухудшению состояния и снижению качества жизни 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паллиативного наблюдения.</w:t>
      </w:r>
    </w:p>
    <w:p w:rsidR="00173C6B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Помощь детям-инвалидам, состоящим под паллиативным наблюдением, оказывается</w:t>
      </w:r>
      <w:r>
        <w:rPr>
          <w:rFonts w:ascii="Times New Roman" w:hAnsi="Times New Roman"/>
          <w:sz w:val="30"/>
          <w:szCs w:val="30"/>
        </w:rPr>
        <w:t>:</w:t>
      </w:r>
    </w:p>
    <w:p w:rsidR="00173C6B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на районном уровне (</w:t>
      </w:r>
      <w:r>
        <w:rPr>
          <w:rFonts w:ascii="Times New Roman" w:hAnsi="Times New Roman"/>
          <w:sz w:val="30"/>
          <w:szCs w:val="30"/>
        </w:rPr>
        <w:t xml:space="preserve">Горецкая </w:t>
      </w:r>
      <w:r w:rsidRPr="00527C4E">
        <w:rPr>
          <w:rFonts w:ascii="Times New Roman" w:hAnsi="Times New Roman"/>
          <w:sz w:val="30"/>
          <w:szCs w:val="30"/>
        </w:rPr>
        <w:t>центральная районная больница</w:t>
      </w:r>
      <w:r>
        <w:rPr>
          <w:rFonts w:ascii="Times New Roman" w:hAnsi="Times New Roman"/>
          <w:sz w:val="30"/>
          <w:szCs w:val="30"/>
        </w:rPr>
        <w:t>);</w:t>
      </w:r>
    </w:p>
    <w:p w:rsidR="00173C6B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городском для г.Могилева (кабинет паллиативной помощи в УЗ «Могилевский специализированный дом ребенка для детей с органическим </w:t>
      </w:r>
    </w:p>
    <w:p w:rsidR="00173C6B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поражением центральной нервной системы и нарушением психики» (далее – Дом ребенка) и г.Бобруйска (кабинет паллиативной помощи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527C4E">
        <w:rPr>
          <w:rFonts w:ascii="Times New Roman" w:hAnsi="Times New Roman"/>
          <w:sz w:val="30"/>
          <w:szCs w:val="30"/>
        </w:rPr>
        <w:t>в филиале №4 «Бобруйская г</w:t>
      </w:r>
      <w:r>
        <w:rPr>
          <w:rFonts w:ascii="Times New Roman" w:hAnsi="Times New Roman"/>
          <w:sz w:val="30"/>
          <w:szCs w:val="30"/>
        </w:rPr>
        <w:t>ородская детская поликлиника»;</w:t>
      </w:r>
    </w:p>
    <w:p w:rsidR="00173C6B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областном (Дом ребенка – стационарная помощь)</w:t>
      </w:r>
      <w:r>
        <w:rPr>
          <w:rFonts w:ascii="Times New Roman" w:hAnsi="Times New Roman"/>
          <w:sz w:val="30"/>
          <w:szCs w:val="30"/>
        </w:rPr>
        <w:t>;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 xml:space="preserve"> на республиканском уровне (ГУ  «Республиканский клинический центр паллиативной медицинской помощи детям») </w:t>
      </w:r>
      <w:r w:rsidRPr="00527C4E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hyperlink r:id="rId12" w:history="1">
        <w:r w:rsidRPr="00527C4E">
          <w:rPr>
            <w:rStyle w:val="a4"/>
            <w:rFonts w:ascii="Times New Roman" w:hAnsi="Times New Roman"/>
            <w:color w:val="000000" w:themeColor="text1"/>
            <w:sz w:val="30"/>
            <w:szCs w:val="30"/>
          </w:rPr>
          <w:t>https://palliativ.by</w:t>
        </w:r>
      </w:hyperlink>
      <w:r w:rsidRPr="00527C4E">
        <w:rPr>
          <w:rStyle w:val="a4"/>
          <w:rFonts w:ascii="Times New Roman" w:hAnsi="Times New Roman"/>
          <w:color w:val="000000" w:themeColor="text1"/>
          <w:sz w:val="30"/>
          <w:szCs w:val="30"/>
        </w:rPr>
        <w:t>,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Напра</w:t>
      </w:r>
      <w:r>
        <w:rPr>
          <w:rFonts w:ascii="Times New Roman" w:hAnsi="Times New Roman"/>
          <w:sz w:val="30"/>
          <w:szCs w:val="30"/>
          <w:lang w:eastAsia="ru-RU"/>
        </w:rPr>
        <w:t>вление для лечения детей в ГУ «</w:t>
      </w:r>
      <w:r w:rsidRPr="00527C4E">
        <w:rPr>
          <w:rFonts w:ascii="Times New Roman" w:hAnsi="Times New Roman"/>
          <w:sz w:val="30"/>
          <w:szCs w:val="30"/>
          <w:lang w:eastAsia="ru-RU"/>
        </w:rPr>
        <w:t>Республиканский клинический центр паллиативной медицинской помощи»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173C6B" w:rsidRPr="00527C4E" w:rsidRDefault="00173C6B" w:rsidP="00173C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7</w:t>
      </w:r>
      <w:r w:rsidRPr="00527C4E">
        <w:rPr>
          <w:rFonts w:ascii="Times New Roman" w:hAnsi="Times New Roman"/>
          <w:sz w:val="30"/>
          <w:szCs w:val="30"/>
          <w:lang w:eastAsia="ru-RU"/>
        </w:rPr>
        <w:t>. Оказание медико-социальной помощи по уходу за ребенком-инвалидом («социальная передышка») осуществляется организациями здравоохранения и учреждениями социального обслуживания системы Министерства труда и социальной защиты.</w:t>
      </w:r>
    </w:p>
    <w:p w:rsidR="00173C6B" w:rsidRPr="00527C4E" w:rsidRDefault="00173C6B" w:rsidP="00173C6B">
      <w:pPr>
        <w:pStyle w:val="Default"/>
        <w:jc w:val="both"/>
        <w:rPr>
          <w:sz w:val="30"/>
          <w:szCs w:val="30"/>
        </w:rPr>
      </w:pPr>
      <w:r w:rsidRPr="00527C4E">
        <w:rPr>
          <w:color w:val="auto"/>
          <w:sz w:val="30"/>
          <w:szCs w:val="30"/>
        </w:rPr>
        <w:t xml:space="preserve">      Медико-социальная помощь детям-инвалидам Могилевской области оказывается:  в УЗ «Могилевский специализированный Дом ребенка для детей с органическим пораж</w:t>
      </w:r>
      <w:r>
        <w:rPr>
          <w:color w:val="auto"/>
          <w:sz w:val="30"/>
          <w:szCs w:val="30"/>
        </w:rPr>
        <w:t xml:space="preserve">ением ЦНС с нарушением психики» и </w:t>
      </w:r>
      <w:r w:rsidRPr="00527C4E">
        <w:rPr>
          <w:sz w:val="30"/>
          <w:szCs w:val="30"/>
        </w:rPr>
        <w:t>предоставляется в порядке, установленном постановлением Министерства здравоохранения Республики Беларусь от 20.03.2017 года №</w:t>
      </w:r>
      <w:r>
        <w:rPr>
          <w:sz w:val="30"/>
          <w:szCs w:val="30"/>
        </w:rPr>
        <w:t xml:space="preserve"> </w:t>
      </w:r>
      <w:r w:rsidRPr="00527C4E">
        <w:rPr>
          <w:sz w:val="30"/>
          <w:szCs w:val="30"/>
        </w:rPr>
        <w:t xml:space="preserve">26 «Об утверждении положения о Доме ребенка». </w:t>
      </w:r>
    </w:p>
    <w:p w:rsidR="00173C6B" w:rsidRPr="00527C4E" w:rsidRDefault="00173C6B" w:rsidP="00173C6B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Услуга «социальная передышка» предоставляется в форме плановой медицинской помощи, согласно показаний, и заключается в организации временного круглосуточного пребывания ребенка-инвалида в группе «социальная передышка» отделения паллиативной помощи «Центр паллиативной помощи детям» с предоставлением ребенку и его семье услуги ухода в соответствии с потребностями. Форма предоставления медико-социальной помощи: стационарная. Объем социально-медицинской услуги: до 28 календарных дней в году.</w:t>
      </w:r>
    </w:p>
    <w:p w:rsidR="00173C6B" w:rsidRPr="00527C4E" w:rsidRDefault="00173C6B" w:rsidP="00173C6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27C4E">
        <w:rPr>
          <w:sz w:val="30"/>
          <w:szCs w:val="30"/>
        </w:rPr>
        <w:t xml:space="preserve">Медико-социальная услуга включена в Перечень платных медицинских услуг, оказываемых гражданам Республики Беларусь государственными учреждениями здравоохранения, утверждённых Постановлением </w:t>
      </w:r>
      <w:hyperlink r:id="rId13" w:history="1">
        <w:r w:rsidRPr="00527C4E">
          <w:rPr>
            <w:rStyle w:val="a4"/>
            <w:sz w:val="30"/>
            <w:szCs w:val="30"/>
            <w:shd w:val="clear" w:color="auto" w:fill="FFFFFF"/>
          </w:rPr>
          <w:t>Совета Министров Республики Беларусь от 10 февраля 2009 года № 182 «Об оказании платных медицинских услуг государственными учреждениями здравоохранения»</w:t>
        </w:r>
      </w:hyperlink>
      <w:r w:rsidRPr="00527C4E">
        <w:rPr>
          <w:sz w:val="30"/>
          <w:szCs w:val="30"/>
        </w:rPr>
        <w:t xml:space="preserve"> (п.24). В соответствии с Положением о порядке оказания платных медицинских услуг гражданам Республики Беларусь государственными учреждениями здравоохранения, утвержденным Постановлением №182, медико-социальная помощь оплачивается в размере 80 процентов от получаемой пенсии ребенка-инвалида с перечислением в доход местного бюджета в счет компенсации расходов данных бюджетов (п.12). Оплата производится на расчетный счет учреждения с момента поступления ребенка, но не позднее, чем за 3 дня до окончания срока нахождения ребенка в группе «социальная передышка» за фактически проведенные койко/дни.</w:t>
      </w:r>
    </w:p>
    <w:p w:rsidR="00173C6B" w:rsidRPr="00527C4E" w:rsidRDefault="00173C6B" w:rsidP="00173C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ab/>
        <w:t>Учреждение принимает на себя обязательства по предоставлению услуги ухода за ребенком-инвалидом (услуги социальная передышка) на возмездной основе в соответствии с договором, заключаемым в письменной форме между родителями (законными представителями) ребенка и Домом ребенка в порядке, установленном законодательством.</w:t>
      </w:r>
    </w:p>
    <w:p w:rsidR="00173C6B" w:rsidRPr="00527C4E" w:rsidRDefault="00173C6B" w:rsidP="00173C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173C6B" w:rsidRPr="00527C4E" w:rsidRDefault="00173C6B" w:rsidP="00173C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ab/>
        <w:t>паспорт родителя (законного представителя) ребенка-инвалида;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свидетельство о рождении (паспорт) ребенка-инвалида;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справка о размере пенсии ребенка-инвалида за месяц, предшествующий госпитализации для оказания медико-социальной помощи;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направление в группу «социальная передышка» организации здравоохранения, осуществляющей оказание медицинской помощи ребенку в амбулаторных или стационарных условиях с указанием развернутого клинического диагноза основного и сопутствующих заболеваний, группы паллиативной медицинской помощи;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актуальная 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назогастральный зонд; через гастростому), сведений о непереносимости лекарственных средств и аллергических реакциях, данных о профилактических прививках, другой информации;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копия заключения ЦКРОиР о рекомендуемой программе обучения.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Медицинские показания для оказания медико-социальной помощи: хронические прогрессирующие и угрожающие жизни заболевания в стадии компенсации; угрожающие жизни заболевания с неопределенным прогнозом в стадии компенсации.</w:t>
      </w:r>
    </w:p>
    <w:p w:rsidR="00173C6B" w:rsidRPr="00527C4E" w:rsidRDefault="00173C6B" w:rsidP="00173C6B">
      <w:pPr>
        <w:shd w:val="clear" w:color="auto" w:fill="FFFFFF"/>
        <w:ind w:firstLine="708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Медицинские противопоказания для оказания медико-социальной помощи: инфекционные и паразитарные заболевания; острые заболевания и хронические заболевания в стадии декомпенсации, требующие оказания активной медицинской помощи; психические расстройства, сопровождающие асоциальным поведением.</w:t>
      </w:r>
    </w:p>
    <w:p w:rsidR="00173C6B" w:rsidRPr="00527C4E" w:rsidRDefault="00173C6B" w:rsidP="00173C6B">
      <w:pPr>
        <w:pStyle w:val="a7"/>
        <w:spacing w:before="7" w:line="252" w:lineRule="auto"/>
        <w:ind w:right="214"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527C4E">
        <w:rPr>
          <w:sz w:val="30"/>
          <w:szCs w:val="30"/>
        </w:rPr>
        <w:t xml:space="preserve">. </w:t>
      </w:r>
      <w:r w:rsidRPr="00D73D3E">
        <w:rPr>
          <w:w w:val="110"/>
          <w:sz w:val="30"/>
          <w:szCs w:val="30"/>
        </w:rPr>
        <w:t>Льготы,  предоставляемые  семьям, воспитывающим детей</w:t>
      </w:r>
      <w:r w:rsidRPr="00527C4E">
        <w:rPr>
          <w:spacing w:val="47"/>
          <w:w w:val="110"/>
          <w:sz w:val="30"/>
          <w:szCs w:val="30"/>
        </w:rPr>
        <w:t>-</w:t>
      </w:r>
      <w:r w:rsidRPr="00527C4E">
        <w:rPr>
          <w:w w:val="110"/>
          <w:sz w:val="30"/>
          <w:szCs w:val="30"/>
        </w:rPr>
        <w:t>инвалидов,</w:t>
      </w:r>
      <w:r w:rsidRPr="00527C4E">
        <w:rPr>
          <w:spacing w:val="14"/>
          <w:w w:val="110"/>
          <w:sz w:val="30"/>
          <w:szCs w:val="30"/>
        </w:rPr>
        <w:t xml:space="preserve"> </w:t>
      </w:r>
      <w:r w:rsidRPr="00527C4E">
        <w:rPr>
          <w:w w:val="110"/>
          <w:sz w:val="30"/>
          <w:szCs w:val="30"/>
        </w:rPr>
        <w:t>в</w:t>
      </w:r>
      <w:r w:rsidRPr="00527C4E">
        <w:rPr>
          <w:spacing w:val="4"/>
          <w:w w:val="110"/>
          <w:sz w:val="30"/>
          <w:szCs w:val="30"/>
        </w:rPr>
        <w:t xml:space="preserve"> </w:t>
      </w:r>
      <w:r w:rsidRPr="00527C4E">
        <w:rPr>
          <w:w w:val="110"/>
          <w:sz w:val="30"/>
          <w:szCs w:val="30"/>
        </w:rPr>
        <w:t>сфере</w:t>
      </w:r>
      <w:r w:rsidRPr="00527C4E">
        <w:rPr>
          <w:spacing w:val="6"/>
          <w:w w:val="110"/>
          <w:sz w:val="30"/>
          <w:szCs w:val="30"/>
        </w:rPr>
        <w:t xml:space="preserve"> </w:t>
      </w:r>
      <w:r w:rsidRPr="00527C4E">
        <w:rPr>
          <w:spacing w:val="-2"/>
          <w:w w:val="110"/>
          <w:sz w:val="30"/>
          <w:szCs w:val="30"/>
        </w:rPr>
        <w:t>здравоохранения:</w:t>
      </w:r>
    </w:p>
    <w:p w:rsidR="00173C6B" w:rsidRPr="00527C4E" w:rsidRDefault="00173C6B" w:rsidP="00173C6B">
      <w:pPr>
        <w:widowControl w:val="0"/>
        <w:tabs>
          <w:tab w:val="left" w:pos="1821"/>
        </w:tabs>
        <w:autoSpaceDE w:val="0"/>
        <w:autoSpaceDN w:val="0"/>
        <w:spacing w:before="14" w:line="254" w:lineRule="auto"/>
        <w:ind w:right="20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527C4E">
        <w:rPr>
          <w:rFonts w:ascii="Times New Roman" w:hAnsi="Times New Roman"/>
          <w:sz w:val="30"/>
          <w:szCs w:val="30"/>
        </w:rPr>
        <w:t xml:space="preserve">.1.Право на бесплатное обеспечение лекарственными </w:t>
      </w:r>
      <w:r w:rsidRPr="00527C4E">
        <w:rPr>
          <w:rFonts w:ascii="Times New Roman" w:hAnsi="Times New Roman"/>
          <w:spacing w:val="-2"/>
          <w:sz w:val="30"/>
          <w:szCs w:val="30"/>
        </w:rPr>
        <w:t>средствами:</w:t>
      </w:r>
    </w:p>
    <w:p w:rsidR="00173C6B" w:rsidRPr="00527C4E" w:rsidRDefault="00173C6B" w:rsidP="00173C6B">
      <w:pPr>
        <w:pStyle w:val="a7"/>
        <w:spacing w:line="329" w:lineRule="exact"/>
        <w:jc w:val="both"/>
        <w:rPr>
          <w:sz w:val="30"/>
          <w:szCs w:val="30"/>
        </w:rPr>
      </w:pPr>
      <w:r w:rsidRPr="00527C4E">
        <w:rPr>
          <w:sz w:val="30"/>
          <w:szCs w:val="30"/>
        </w:rPr>
        <w:t>статья</w:t>
      </w:r>
      <w:r w:rsidRPr="00527C4E">
        <w:rPr>
          <w:spacing w:val="46"/>
          <w:sz w:val="30"/>
          <w:szCs w:val="30"/>
        </w:rPr>
        <w:t xml:space="preserve"> </w:t>
      </w:r>
      <w:r w:rsidRPr="00527C4E">
        <w:rPr>
          <w:sz w:val="30"/>
          <w:szCs w:val="30"/>
        </w:rPr>
        <w:t>10,</w:t>
      </w:r>
      <w:r w:rsidRPr="00527C4E">
        <w:rPr>
          <w:spacing w:val="36"/>
          <w:sz w:val="30"/>
          <w:szCs w:val="30"/>
        </w:rPr>
        <w:t xml:space="preserve"> </w:t>
      </w:r>
      <w:r w:rsidRPr="00527C4E">
        <w:rPr>
          <w:sz w:val="30"/>
          <w:szCs w:val="30"/>
        </w:rPr>
        <w:t>п.</w:t>
      </w:r>
      <w:r w:rsidRPr="00527C4E">
        <w:rPr>
          <w:spacing w:val="34"/>
          <w:sz w:val="30"/>
          <w:szCs w:val="30"/>
        </w:rPr>
        <w:t xml:space="preserve"> </w:t>
      </w:r>
      <w:r w:rsidRPr="00527C4E">
        <w:rPr>
          <w:sz w:val="30"/>
          <w:szCs w:val="30"/>
        </w:rPr>
        <w:t>1.13</w:t>
      </w:r>
      <w:r w:rsidRPr="00527C4E">
        <w:rPr>
          <w:spacing w:val="35"/>
          <w:sz w:val="30"/>
          <w:szCs w:val="30"/>
        </w:rPr>
        <w:t xml:space="preserve"> </w:t>
      </w:r>
      <w:r w:rsidRPr="00527C4E">
        <w:rPr>
          <w:sz w:val="30"/>
          <w:szCs w:val="30"/>
        </w:rPr>
        <w:t>Закон</w:t>
      </w:r>
      <w:r w:rsidRPr="00527C4E">
        <w:rPr>
          <w:spacing w:val="48"/>
          <w:sz w:val="30"/>
          <w:szCs w:val="30"/>
        </w:rPr>
        <w:t xml:space="preserve"> </w:t>
      </w:r>
      <w:r w:rsidRPr="00527C4E">
        <w:rPr>
          <w:sz w:val="30"/>
          <w:szCs w:val="30"/>
        </w:rPr>
        <w:t>Республики</w:t>
      </w:r>
      <w:r w:rsidRPr="00527C4E">
        <w:rPr>
          <w:spacing w:val="58"/>
          <w:sz w:val="30"/>
          <w:szCs w:val="30"/>
        </w:rPr>
        <w:t xml:space="preserve"> </w:t>
      </w:r>
      <w:r w:rsidRPr="00527C4E">
        <w:rPr>
          <w:sz w:val="30"/>
          <w:szCs w:val="30"/>
        </w:rPr>
        <w:t>Беларусь</w:t>
      </w:r>
      <w:r w:rsidRPr="00527C4E">
        <w:rPr>
          <w:spacing w:val="51"/>
          <w:sz w:val="30"/>
          <w:szCs w:val="30"/>
        </w:rPr>
        <w:t xml:space="preserve"> </w:t>
      </w:r>
      <w:r w:rsidRPr="00527C4E">
        <w:rPr>
          <w:sz w:val="30"/>
          <w:szCs w:val="30"/>
        </w:rPr>
        <w:t>от</w:t>
      </w:r>
      <w:r w:rsidRPr="00527C4E">
        <w:rPr>
          <w:spacing w:val="34"/>
          <w:sz w:val="30"/>
          <w:szCs w:val="30"/>
        </w:rPr>
        <w:t xml:space="preserve"> </w:t>
      </w:r>
      <w:r w:rsidRPr="00527C4E">
        <w:rPr>
          <w:sz w:val="30"/>
          <w:szCs w:val="30"/>
        </w:rPr>
        <w:t>14</w:t>
      </w:r>
      <w:r w:rsidRPr="00527C4E">
        <w:rPr>
          <w:spacing w:val="39"/>
          <w:sz w:val="30"/>
          <w:szCs w:val="30"/>
        </w:rPr>
        <w:t xml:space="preserve"> </w:t>
      </w:r>
      <w:r w:rsidRPr="00527C4E">
        <w:rPr>
          <w:sz w:val="30"/>
          <w:szCs w:val="30"/>
        </w:rPr>
        <w:t>июня</w:t>
      </w:r>
      <w:r w:rsidRPr="00527C4E">
        <w:rPr>
          <w:spacing w:val="44"/>
          <w:sz w:val="30"/>
          <w:szCs w:val="30"/>
        </w:rPr>
        <w:t xml:space="preserve"> </w:t>
      </w:r>
      <w:r w:rsidRPr="00527C4E">
        <w:rPr>
          <w:sz w:val="30"/>
          <w:szCs w:val="30"/>
        </w:rPr>
        <w:t>2007</w:t>
      </w:r>
      <w:r w:rsidRPr="00527C4E">
        <w:rPr>
          <w:spacing w:val="41"/>
          <w:sz w:val="30"/>
          <w:szCs w:val="30"/>
        </w:rPr>
        <w:t xml:space="preserve"> </w:t>
      </w:r>
      <w:r w:rsidRPr="00527C4E">
        <w:rPr>
          <w:spacing w:val="-5"/>
          <w:sz w:val="30"/>
          <w:szCs w:val="30"/>
        </w:rPr>
        <w:t>г.</w:t>
      </w:r>
      <w:r w:rsidRPr="00527C4E">
        <w:rPr>
          <w:sz w:val="30"/>
          <w:szCs w:val="30"/>
        </w:rPr>
        <w:t>№239-Э «О государственных социальных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льготах, правах и гарантиях для отдельных категорий граждан». На бесплатной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основе</w:t>
      </w:r>
      <w:r w:rsidRPr="00527C4E">
        <w:rPr>
          <w:spacing w:val="80"/>
          <w:sz w:val="30"/>
          <w:szCs w:val="30"/>
        </w:rPr>
        <w:t xml:space="preserve"> </w:t>
      </w:r>
      <w:r w:rsidRPr="00527C4E">
        <w:rPr>
          <w:sz w:val="30"/>
          <w:szCs w:val="30"/>
        </w:rPr>
        <w:t>выписываются лекарственные средства, входящие в таблицу1 Перечня основных лекарственных средств, утвержденных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Постановлением Министерства</w:t>
      </w:r>
      <w:r w:rsidRPr="00527C4E">
        <w:rPr>
          <w:spacing w:val="80"/>
          <w:sz w:val="30"/>
          <w:szCs w:val="30"/>
        </w:rPr>
        <w:t xml:space="preserve"> </w:t>
      </w:r>
      <w:r w:rsidRPr="00527C4E">
        <w:rPr>
          <w:sz w:val="30"/>
          <w:szCs w:val="30"/>
        </w:rPr>
        <w:t>здравоохранения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Республики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Беларусь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16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июля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2007</w:t>
      </w:r>
      <w:r w:rsidRPr="00527C4E">
        <w:rPr>
          <w:spacing w:val="40"/>
          <w:sz w:val="30"/>
          <w:szCs w:val="30"/>
        </w:rPr>
        <w:t xml:space="preserve"> </w:t>
      </w:r>
      <w:r w:rsidRPr="00527C4E">
        <w:rPr>
          <w:sz w:val="30"/>
          <w:szCs w:val="30"/>
        </w:rPr>
        <w:t>г. N 65 «Об установлении перечня основных лекарственных средств».</w:t>
      </w:r>
    </w:p>
    <w:p w:rsidR="00173C6B" w:rsidRPr="00527C4E" w:rsidRDefault="00173C6B" w:rsidP="00173C6B">
      <w:pPr>
        <w:widowControl w:val="0"/>
        <w:tabs>
          <w:tab w:val="left" w:pos="1494"/>
        </w:tabs>
        <w:autoSpaceDE w:val="0"/>
        <w:autoSpaceDN w:val="0"/>
        <w:spacing w:line="333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527C4E">
        <w:rPr>
          <w:rFonts w:ascii="Times New Roman" w:hAnsi="Times New Roman"/>
          <w:sz w:val="30"/>
          <w:szCs w:val="30"/>
        </w:rPr>
        <w:t>.2.Право</w:t>
      </w:r>
      <w:r w:rsidRPr="00527C4E">
        <w:rPr>
          <w:rFonts w:ascii="Times New Roman" w:hAnsi="Times New Roman"/>
          <w:spacing w:val="51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на</w:t>
      </w:r>
      <w:r w:rsidRPr="00527C4E">
        <w:rPr>
          <w:rFonts w:ascii="Times New Roman" w:hAnsi="Times New Roman"/>
          <w:spacing w:val="66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бесплатное</w:t>
      </w:r>
      <w:r w:rsidRPr="00527C4E">
        <w:rPr>
          <w:rFonts w:ascii="Times New Roman" w:hAnsi="Times New Roman"/>
          <w:spacing w:val="63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обеспечение</w:t>
      </w:r>
      <w:r w:rsidRPr="00527C4E">
        <w:rPr>
          <w:rFonts w:ascii="Times New Roman" w:hAnsi="Times New Roman"/>
          <w:spacing w:val="59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смесями</w:t>
      </w:r>
      <w:r w:rsidRPr="00527C4E">
        <w:rPr>
          <w:rFonts w:ascii="Times New Roman" w:hAnsi="Times New Roman"/>
          <w:spacing w:val="47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для</w:t>
      </w:r>
      <w:r w:rsidRPr="00527C4E">
        <w:rPr>
          <w:rFonts w:ascii="Times New Roman" w:hAnsi="Times New Roman"/>
          <w:spacing w:val="44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spacing w:val="-2"/>
          <w:sz w:val="30"/>
          <w:szCs w:val="30"/>
        </w:rPr>
        <w:t>энтерального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527C4E">
        <w:rPr>
          <w:rFonts w:ascii="Times New Roman" w:hAnsi="Times New Roman"/>
          <w:spacing w:val="-2"/>
          <w:w w:val="105"/>
          <w:sz w:val="30"/>
          <w:szCs w:val="30"/>
        </w:rPr>
        <w:t>питания.</w:t>
      </w:r>
    </w:p>
    <w:p w:rsidR="00173C6B" w:rsidRPr="00527C4E" w:rsidRDefault="00173C6B" w:rsidP="00173C6B">
      <w:pPr>
        <w:pStyle w:val="1"/>
        <w:tabs>
          <w:tab w:val="left" w:pos="2209"/>
          <w:tab w:val="left" w:pos="3358"/>
          <w:tab w:val="left" w:pos="5062"/>
          <w:tab w:val="left" w:pos="6836"/>
          <w:tab w:val="left" w:pos="8236"/>
        </w:tabs>
        <w:spacing w:before="30"/>
        <w:ind w:right="208"/>
        <w:jc w:val="both"/>
        <w:rPr>
          <w:sz w:val="30"/>
          <w:szCs w:val="30"/>
        </w:rPr>
      </w:pPr>
      <w:r w:rsidRPr="00527C4E">
        <w:rPr>
          <w:spacing w:val="-2"/>
          <w:sz w:val="30"/>
          <w:szCs w:val="30"/>
        </w:rPr>
        <w:t>Постановление</w:t>
      </w:r>
      <w:r w:rsidRPr="00527C4E">
        <w:rPr>
          <w:sz w:val="30"/>
          <w:szCs w:val="30"/>
        </w:rPr>
        <w:tab/>
      </w:r>
      <w:r w:rsidRPr="00527C4E">
        <w:rPr>
          <w:spacing w:val="-2"/>
          <w:sz w:val="30"/>
          <w:szCs w:val="30"/>
        </w:rPr>
        <w:t>Совета</w:t>
      </w:r>
      <w:r w:rsidRPr="00527C4E">
        <w:rPr>
          <w:sz w:val="30"/>
          <w:szCs w:val="30"/>
        </w:rPr>
        <w:tab/>
      </w:r>
      <w:r w:rsidRPr="00527C4E">
        <w:rPr>
          <w:spacing w:val="-2"/>
          <w:sz w:val="30"/>
          <w:szCs w:val="30"/>
        </w:rPr>
        <w:t>Министров</w:t>
      </w:r>
      <w:r w:rsidRPr="00527C4E">
        <w:rPr>
          <w:sz w:val="30"/>
          <w:szCs w:val="30"/>
        </w:rPr>
        <w:tab/>
      </w:r>
      <w:r w:rsidRPr="00527C4E">
        <w:rPr>
          <w:spacing w:val="-2"/>
          <w:sz w:val="30"/>
          <w:szCs w:val="30"/>
        </w:rPr>
        <w:t>Республики</w:t>
      </w:r>
      <w:r w:rsidRPr="00527C4E">
        <w:rPr>
          <w:sz w:val="30"/>
          <w:szCs w:val="30"/>
        </w:rPr>
        <w:tab/>
      </w:r>
      <w:r w:rsidRPr="00527C4E">
        <w:rPr>
          <w:spacing w:val="-2"/>
          <w:sz w:val="30"/>
          <w:szCs w:val="30"/>
        </w:rPr>
        <w:t>Беларусь</w:t>
      </w:r>
      <w:r w:rsidRPr="00527C4E">
        <w:rPr>
          <w:sz w:val="30"/>
          <w:szCs w:val="30"/>
        </w:rPr>
        <w:tab/>
      </w:r>
      <w:r w:rsidRPr="00527C4E">
        <w:rPr>
          <w:spacing w:val="-5"/>
          <w:sz w:val="30"/>
          <w:szCs w:val="30"/>
        </w:rPr>
        <w:t xml:space="preserve">от </w:t>
      </w:r>
      <w:r w:rsidRPr="00527C4E">
        <w:rPr>
          <w:sz w:val="30"/>
          <w:szCs w:val="30"/>
        </w:rPr>
        <w:t>30</w:t>
      </w:r>
      <w:r w:rsidRPr="00527C4E">
        <w:rPr>
          <w:spacing w:val="65"/>
          <w:w w:val="150"/>
          <w:sz w:val="30"/>
          <w:szCs w:val="30"/>
        </w:rPr>
        <w:t xml:space="preserve"> </w:t>
      </w:r>
      <w:r w:rsidRPr="00527C4E">
        <w:rPr>
          <w:sz w:val="30"/>
          <w:szCs w:val="30"/>
        </w:rPr>
        <w:t>ноября</w:t>
      </w:r>
      <w:r w:rsidRPr="00527C4E">
        <w:rPr>
          <w:spacing w:val="24"/>
          <w:sz w:val="30"/>
          <w:szCs w:val="30"/>
        </w:rPr>
        <w:t xml:space="preserve">  </w:t>
      </w:r>
      <w:r w:rsidRPr="00527C4E">
        <w:rPr>
          <w:sz w:val="30"/>
          <w:szCs w:val="30"/>
        </w:rPr>
        <w:t>2007</w:t>
      </w:r>
      <w:r w:rsidRPr="00527C4E">
        <w:rPr>
          <w:spacing w:val="78"/>
          <w:w w:val="150"/>
          <w:sz w:val="30"/>
          <w:szCs w:val="30"/>
        </w:rPr>
        <w:t xml:space="preserve"> </w:t>
      </w:r>
      <w:r w:rsidRPr="00527C4E">
        <w:rPr>
          <w:spacing w:val="-5"/>
          <w:sz w:val="30"/>
          <w:szCs w:val="30"/>
        </w:rPr>
        <w:t>г.</w:t>
      </w:r>
      <w:r w:rsidRPr="00527C4E">
        <w:rPr>
          <w:sz w:val="30"/>
          <w:szCs w:val="30"/>
        </w:rPr>
        <w:tab/>
        <w:t xml:space="preserve"> №1650</w:t>
      </w:r>
      <w:r w:rsidRPr="00527C4E">
        <w:rPr>
          <w:spacing w:val="22"/>
          <w:sz w:val="30"/>
          <w:szCs w:val="30"/>
        </w:rPr>
        <w:t xml:space="preserve">  </w:t>
      </w:r>
      <w:r w:rsidRPr="00527C4E">
        <w:rPr>
          <w:sz w:val="30"/>
          <w:szCs w:val="30"/>
        </w:rPr>
        <w:t>«О</w:t>
      </w:r>
      <w:r w:rsidRPr="00527C4E">
        <w:rPr>
          <w:spacing w:val="69"/>
          <w:w w:val="150"/>
          <w:sz w:val="30"/>
          <w:szCs w:val="30"/>
        </w:rPr>
        <w:t xml:space="preserve"> </w:t>
      </w:r>
      <w:r w:rsidRPr="00527C4E">
        <w:rPr>
          <w:spacing w:val="-2"/>
          <w:sz w:val="30"/>
          <w:szCs w:val="30"/>
        </w:rPr>
        <w:t>некоторых вопросах</w:t>
      </w:r>
      <w:r w:rsidRPr="00527C4E">
        <w:rPr>
          <w:sz w:val="30"/>
          <w:szCs w:val="30"/>
        </w:rPr>
        <w:tab/>
      </w:r>
      <w:r w:rsidRPr="00527C4E">
        <w:rPr>
          <w:spacing w:val="-2"/>
          <w:sz w:val="30"/>
          <w:szCs w:val="30"/>
        </w:rPr>
        <w:t xml:space="preserve">бесплатного </w:t>
      </w:r>
      <w:r w:rsidRPr="00527C4E">
        <w:rPr>
          <w:spacing w:val="-10"/>
          <w:sz w:val="30"/>
          <w:szCs w:val="30"/>
        </w:rPr>
        <w:t xml:space="preserve">и </w:t>
      </w:r>
      <w:r w:rsidRPr="00527C4E">
        <w:rPr>
          <w:w w:val="95"/>
          <w:sz w:val="30"/>
          <w:szCs w:val="30"/>
        </w:rPr>
        <w:t>льготного</w:t>
      </w:r>
      <w:r w:rsidRPr="00527C4E">
        <w:rPr>
          <w:spacing w:val="56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обеспечения</w:t>
      </w:r>
      <w:r w:rsidRPr="00527C4E">
        <w:rPr>
          <w:spacing w:val="76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лекарственными</w:t>
      </w:r>
      <w:r w:rsidRPr="00527C4E">
        <w:rPr>
          <w:spacing w:val="50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средствами</w:t>
      </w:r>
      <w:r w:rsidRPr="00527C4E">
        <w:rPr>
          <w:spacing w:val="76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и</w:t>
      </w:r>
      <w:r w:rsidRPr="00527C4E">
        <w:rPr>
          <w:spacing w:val="61"/>
          <w:sz w:val="30"/>
          <w:szCs w:val="30"/>
        </w:rPr>
        <w:t xml:space="preserve"> </w:t>
      </w:r>
      <w:r w:rsidRPr="00527C4E">
        <w:rPr>
          <w:spacing w:val="-2"/>
          <w:w w:val="95"/>
          <w:sz w:val="30"/>
          <w:szCs w:val="30"/>
        </w:rPr>
        <w:t>перевязочными ма</w:t>
      </w:r>
      <w:r w:rsidRPr="00527C4E">
        <w:rPr>
          <w:sz w:val="30"/>
          <w:szCs w:val="30"/>
        </w:rPr>
        <w:t>териалами отдельных категорий граждан» при наличии белково- энергетической</w:t>
      </w:r>
      <w:r w:rsidRPr="00527C4E">
        <w:rPr>
          <w:spacing w:val="-19"/>
          <w:sz w:val="30"/>
          <w:szCs w:val="30"/>
        </w:rPr>
        <w:t xml:space="preserve"> </w:t>
      </w:r>
      <w:r w:rsidRPr="00527C4E">
        <w:rPr>
          <w:sz w:val="30"/>
          <w:szCs w:val="30"/>
        </w:rPr>
        <w:t>недостаточности</w:t>
      </w:r>
      <w:r w:rsidRPr="00527C4E">
        <w:rPr>
          <w:spacing w:val="-19"/>
          <w:sz w:val="30"/>
          <w:szCs w:val="30"/>
        </w:rPr>
        <w:t xml:space="preserve"> </w:t>
      </w:r>
      <w:r w:rsidRPr="00527C4E">
        <w:rPr>
          <w:sz w:val="30"/>
          <w:szCs w:val="30"/>
        </w:rPr>
        <w:t>тяжелой</w:t>
      </w:r>
      <w:r w:rsidRPr="00527C4E">
        <w:rPr>
          <w:spacing w:val="-16"/>
          <w:sz w:val="30"/>
          <w:szCs w:val="30"/>
        </w:rPr>
        <w:t xml:space="preserve"> </w:t>
      </w:r>
      <w:r w:rsidRPr="00527C4E">
        <w:rPr>
          <w:sz w:val="30"/>
          <w:szCs w:val="30"/>
        </w:rPr>
        <w:t>степени</w:t>
      </w:r>
      <w:r w:rsidRPr="00527C4E">
        <w:rPr>
          <w:spacing w:val="-8"/>
          <w:sz w:val="30"/>
          <w:szCs w:val="30"/>
        </w:rPr>
        <w:t xml:space="preserve"> </w:t>
      </w:r>
      <w:r w:rsidRPr="00527C4E">
        <w:rPr>
          <w:sz w:val="30"/>
          <w:szCs w:val="30"/>
        </w:rPr>
        <w:t>по</w:t>
      </w:r>
      <w:r w:rsidRPr="00527C4E">
        <w:rPr>
          <w:spacing w:val="-19"/>
          <w:sz w:val="30"/>
          <w:szCs w:val="30"/>
        </w:rPr>
        <w:t xml:space="preserve"> </w:t>
      </w:r>
      <w:r w:rsidRPr="00527C4E">
        <w:rPr>
          <w:sz w:val="30"/>
          <w:szCs w:val="30"/>
        </w:rPr>
        <w:t>заключению</w:t>
      </w:r>
      <w:r w:rsidRPr="00527C4E">
        <w:rPr>
          <w:spacing w:val="-13"/>
          <w:sz w:val="30"/>
          <w:szCs w:val="30"/>
        </w:rPr>
        <w:t xml:space="preserve"> </w:t>
      </w:r>
      <w:r w:rsidRPr="00527C4E">
        <w:rPr>
          <w:sz w:val="30"/>
          <w:szCs w:val="30"/>
        </w:rPr>
        <w:t>BKK учреждения</w:t>
      </w:r>
      <w:r w:rsidRPr="00527C4E">
        <w:rPr>
          <w:spacing w:val="22"/>
          <w:sz w:val="30"/>
          <w:szCs w:val="30"/>
        </w:rPr>
        <w:t xml:space="preserve"> </w:t>
      </w:r>
      <w:r w:rsidRPr="00527C4E">
        <w:rPr>
          <w:sz w:val="30"/>
          <w:szCs w:val="30"/>
        </w:rPr>
        <w:t>здравоохранения</w:t>
      </w:r>
      <w:r w:rsidRPr="00527C4E">
        <w:rPr>
          <w:spacing w:val="-14"/>
          <w:sz w:val="30"/>
          <w:szCs w:val="30"/>
        </w:rPr>
        <w:t xml:space="preserve"> </w:t>
      </w:r>
      <w:r w:rsidRPr="00527C4E">
        <w:rPr>
          <w:sz w:val="30"/>
          <w:szCs w:val="30"/>
        </w:rPr>
        <w:t>по</w:t>
      </w:r>
      <w:r w:rsidRPr="00527C4E">
        <w:rPr>
          <w:spacing w:val="-2"/>
          <w:sz w:val="30"/>
          <w:szCs w:val="30"/>
        </w:rPr>
        <w:t xml:space="preserve"> </w:t>
      </w:r>
      <w:r w:rsidRPr="00527C4E">
        <w:rPr>
          <w:sz w:val="30"/>
          <w:szCs w:val="30"/>
        </w:rPr>
        <w:t>месту жительства;</w:t>
      </w:r>
    </w:p>
    <w:p w:rsidR="00173C6B" w:rsidRPr="00527C4E" w:rsidRDefault="00173C6B" w:rsidP="00173C6B">
      <w:pPr>
        <w:widowControl w:val="0"/>
        <w:tabs>
          <w:tab w:val="left" w:pos="1522"/>
        </w:tabs>
        <w:autoSpaceDE w:val="0"/>
        <w:autoSpaceDN w:val="0"/>
        <w:spacing w:line="33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527C4E">
        <w:rPr>
          <w:rFonts w:ascii="Times New Roman" w:hAnsi="Times New Roman"/>
          <w:sz w:val="30"/>
          <w:szCs w:val="30"/>
        </w:rPr>
        <w:t>.3. Право</w:t>
      </w:r>
      <w:r w:rsidRPr="00527C4E">
        <w:rPr>
          <w:rFonts w:ascii="Times New Roman" w:hAnsi="Times New Roman"/>
          <w:spacing w:val="52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па</w:t>
      </w:r>
      <w:r w:rsidRPr="00527C4E">
        <w:rPr>
          <w:rFonts w:ascii="Times New Roman" w:hAnsi="Times New Roman"/>
          <w:spacing w:val="44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обеспечение</w:t>
      </w:r>
      <w:r w:rsidRPr="00527C4E">
        <w:rPr>
          <w:rFonts w:ascii="Times New Roman" w:hAnsi="Times New Roman"/>
          <w:spacing w:val="7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техническими</w:t>
      </w:r>
      <w:r w:rsidRPr="00527C4E">
        <w:rPr>
          <w:rFonts w:ascii="Times New Roman" w:hAnsi="Times New Roman"/>
          <w:spacing w:val="65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средствами</w:t>
      </w:r>
      <w:r w:rsidRPr="00527C4E">
        <w:rPr>
          <w:rFonts w:ascii="Times New Roman" w:hAnsi="Times New Roman"/>
          <w:spacing w:val="62"/>
          <w:sz w:val="30"/>
          <w:szCs w:val="30"/>
        </w:rPr>
        <w:t xml:space="preserve"> </w:t>
      </w:r>
      <w:r w:rsidRPr="00527C4E">
        <w:rPr>
          <w:rFonts w:ascii="Times New Roman" w:hAnsi="Times New Roman"/>
          <w:spacing w:val="-2"/>
          <w:sz w:val="30"/>
          <w:szCs w:val="30"/>
        </w:rPr>
        <w:t>социальной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527C4E">
        <w:rPr>
          <w:rFonts w:ascii="Times New Roman" w:hAnsi="Times New Roman"/>
          <w:spacing w:val="-2"/>
          <w:sz w:val="30"/>
          <w:szCs w:val="30"/>
        </w:rPr>
        <w:t>реабилитации:</w:t>
      </w:r>
    </w:p>
    <w:p w:rsidR="00173C6B" w:rsidRPr="00527C4E" w:rsidRDefault="00173C6B" w:rsidP="00173C6B">
      <w:pPr>
        <w:spacing w:line="336" w:lineRule="exact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п.2.2</w:t>
      </w:r>
      <w:r w:rsidRPr="00527C4E">
        <w:rPr>
          <w:rFonts w:ascii="Times New Roman" w:hAnsi="Times New Roman"/>
          <w:spacing w:val="4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статьи</w:t>
      </w:r>
      <w:r w:rsidRPr="00527C4E">
        <w:rPr>
          <w:rFonts w:ascii="Times New Roman" w:hAnsi="Times New Roman"/>
          <w:spacing w:val="22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11</w:t>
      </w:r>
      <w:r w:rsidRPr="00527C4E">
        <w:rPr>
          <w:rFonts w:ascii="Times New Roman" w:hAnsi="Times New Roman"/>
          <w:spacing w:val="16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Закона</w:t>
      </w:r>
      <w:r w:rsidRPr="00527C4E">
        <w:rPr>
          <w:rFonts w:ascii="Times New Roman" w:hAnsi="Times New Roman"/>
          <w:spacing w:val="15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Республики</w:t>
      </w:r>
      <w:r w:rsidRPr="00527C4E">
        <w:rPr>
          <w:rFonts w:ascii="Times New Roman" w:hAnsi="Times New Roman"/>
          <w:spacing w:val="15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Беларусь</w:t>
      </w:r>
      <w:r w:rsidRPr="00527C4E">
        <w:rPr>
          <w:rFonts w:ascii="Times New Roman" w:hAnsi="Times New Roman"/>
          <w:spacing w:val="17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от</w:t>
      </w:r>
      <w:r w:rsidRPr="00527C4E">
        <w:rPr>
          <w:rFonts w:ascii="Times New Roman" w:hAnsi="Times New Roman"/>
          <w:spacing w:val="11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29.12.2012</w:t>
      </w:r>
      <w:r w:rsidRPr="00527C4E">
        <w:rPr>
          <w:rFonts w:ascii="Times New Roman" w:hAnsi="Times New Roman"/>
          <w:spacing w:val="24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№</w:t>
      </w:r>
      <w:r w:rsidRPr="00527C4E">
        <w:rPr>
          <w:rFonts w:ascii="Times New Roman" w:hAnsi="Times New Roman"/>
          <w:spacing w:val="48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7-</w:t>
      </w:r>
      <w:r w:rsidRPr="00527C4E">
        <w:rPr>
          <w:rFonts w:ascii="Times New Roman" w:hAnsi="Times New Roman"/>
          <w:spacing w:val="-10"/>
          <w:sz w:val="30"/>
          <w:szCs w:val="30"/>
        </w:rPr>
        <w:t xml:space="preserve">3 </w:t>
      </w:r>
      <w:r w:rsidRPr="00527C4E">
        <w:rPr>
          <w:rFonts w:ascii="Times New Roman" w:hAnsi="Times New Roman"/>
          <w:i/>
          <w:sz w:val="30"/>
          <w:szCs w:val="30"/>
        </w:rPr>
        <w:t>«</w:t>
      </w:r>
      <w:r w:rsidRPr="00527C4E">
        <w:rPr>
          <w:rFonts w:ascii="Times New Roman" w:hAnsi="Times New Roman"/>
          <w:sz w:val="30"/>
          <w:szCs w:val="30"/>
        </w:rPr>
        <w:t>О</w:t>
      </w:r>
      <w:r w:rsidRPr="00527C4E">
        <w:rPr>
          <w:rFonts w:ascii="Times New Roman" w:hAnsi="Times New Roman"/>
          <w:i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государственных социальных льготах, правах и гарантиях для отдельных категорий граждан», постановление Совета Министров Республики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Беларусь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от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11.11.2007</w:t>
      </w:r>
      <w:r w:rsidRPr="00527C4E">
        <w:rPr>
          <w:rFonts w:ascii="Times New Roman" w:hAnsi="Times New Roman"/>
          <w:spacing w:val="-18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№</w:t>
      </w:r>
      <w:r w:rsidRPr="00527C4E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1722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«О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государственном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 xml:space="preserve">реестре (перечне) технических средств социальной реабилитации и порядке обеспечения ими отдельных категорий граждан» по заключению BKK организации здравоохранения по месту жительства в соответствии с </w:t>
      </w:r>
      <w:r w:rsidRPr="00527C4E">
        <w:rPr>
          <w:rFonts w:ascii="Times New Roman" w:hAnsi="Times New Roman"/>
          <w:w w:val="95"/>
          <w:sz w:val="30"/>
          <w:szCs w:val="30"/>
        </w:rPr>
        <w:t>рекомендациями МРЭК или BKK.</w:t>
      </w:r>
    </w:p>
    <w:p w:rsidR="00173C6B" w:rsidRPr="00527C4E" w:rsidRDefault="00173C6B" w:rsidP="00173C6B">
      <w:pPr>
        <w:widowControl w:val="0"/>
        <w:tabs>
          <w:tab w:val="left" w:pos="1941"/>
        </w:tabs>
        <w:autoSpaceDE w:val="0"/>
        <w:autoSpaceDN w:val="0"/>
        <w:spacing w:line="327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8</w:t>
      </w:r>
      <w:r w:rsidRPr="00527C4E">
        <w:rPr>
          <w:rFonts w:ascii="Times New Roman" w:hAnsi="Times New Roman"/>
          <w:sz w:val="30"/>
          <w:szCs w:val="30"/>
        </w:rPr>
        <w:t>.4. Право</w:t>
      </w:r>
      <w:r w:rsidRPr="00527C4E">
        <w:rPr>
          <w:rFonts w:ascii="Times New Roman" w:hAnsi="Times New Roman"/>
          <w:spacing w:val="69"/>
          <w:w w:val="150"/>
          <w:sz w:val="30"/>
          <w:szCs w:val="30"/>
        </w:rPr>
        <w:t xml:space="preserve">   </w:t>
      </w:r>
      <w:r w:rsidRPr="00527C4E">
        <w:rPr>
          <w:rFonts w:ascii="Times New Roman" w:hAnsi="Times New Roman"/>
          <w:sz w:val="30"/>
          <w:szCs w:val="30"/>
        </w:rPr>
        <w:t>на</w:t>
      </w:r>
      <w:r w:rsidRPr="00527C4E">
        <w:rPr>
          <w:rFonts w:ascii="Times New Roman" w:hAnsi="Times New Roman"/>
          <w:spacing w:val="65"/>
          <w:w w:val="150"/>
          <w:sz w:val="30"/>
          <w:szCs w:val="30"/>
        </w:rPr>
        <w:t xml:space="preserve">   </w:t>
      </w:r>
      <w:r w:rsidRPr="00527C4E">
        <w:rPr>
          <w:rFonts w:ascii="Times New Roman" w:hAnsi="Times New Roman"/>
          <w:sz w:val="30"/>
          <w:szCs w:val="30"/>
        </w:rPr>
        <w:t>обеспечение</w:t>
      </w:r>
      <w:r w:rsidRPr="00527C4E">
        <w:rPr>
          <w:rFonts w:ascii="Times New Roman" w:hAnsi="Times New Roman"/>
          <w:spacing w:val="70"/>
          <w:w w:val="150"/>
          <w:sz w:val="30"/>
          <w:szCs w:val="30"/>
        </w:rPr>
        <w:t xml:space="preserve">   </w:t>
      </w:r>
      <w:r w:rsidRPr="00527C4E">
        <w:rPr>
          <w:rFonts w:ascii="Times New Roman" w:hAnsi="Times New Roman"/>
          <w:sz w:val="30"/>
          <w:szCs w:val="30"/>
        </w:rPr>
        <w:t>трахеостомическими</w:t>
      </w:r>
      <w:r w:rsidRPr="00527C4E">
        <w:rPr>
          <w:rFonts w:ascii="Times New Roman" w:hAnsi="Times New Roman"/>
          <w:spacing w:val="63"/>
          <w:w w:val="150"/>
          <w:sz w:val="30"/>
          <w:szCs w:val="30"/>
        </w:rPr>
        <w:t xml:space="preserve">   </w:t>
      </w:r>
      <w:r w:rsidRPr="00527C4E">
        <w:rPr>
          <w:rFonts w:ascii="Times New Roman" w:hAnsi="Times New Roman"/>
          <w:spacing w:val="-10"/>
          <w:sz w:val="30"/>
          <w:szCs w:val="30"/>
        </w:rPr>
        <w:t xml:space="preserve">и </w:t>
      </w:r>
      <w:r w:rsidRPr="00527C4E">
        <w:rPr>
          <w:rFonts w:ascii="Times New Roman" w:hAnsi="Times New Roman"/>
          <w:sz w:val="30"/>
          <w:szCs w:val="30"/>
        </w:rPr>
        <w:t>гастростомическими трубками и их замену в срок, указанный в инструкции изготовителя, в организациях здравоохранения по месту жительства, оказывающих помощь в стационарных условиях имеют дети-инвалиды,</w:t>
      </w:r>
      <w:r w:rsidRPr="00527C4E">
        <w:rPr>
          <w:rFonts w:ascii="Times New Roman" w:hAnsi="Times New Roman"/>
          <w:spacing w:val="-1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состоящие</w:t>
      </w:r>
      <w:r w:rsidRPr="00527C4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под</w:t>
      </w:r>
      <w:r w:rsidRPr="00527C4E">
        <w:rPr>
          <w:rFonts w:ascii="Times New Roman" w:hAnsi="Times New Roman"/>
          <w:spacing w:val="-1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паллиативным</w:t>
      </w:r>
      <w:r w:rsidRPr="00527C4E">
        <w:rPr>
          <w:rFonts w:ascii="Times New Roman" w:hAnsi="Times New Roman"/>
          <w:spacing w:val="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наблюдением.</w:t>
      </w:r>
    </w:p>
    <w:p w:rsidR="00173C6B" w:rsidRPr="00527C4E" w:rsidRDefault="00173C6B" w:rsidP="00173C6B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9</w:t>
      </w:r>
      <w:r w:rsidRPr="00527C4E">
        <w:rPr>
          <w:color w:val="auto"/>
          <w:sz w:val="30"/>
          <w:szCs w:val="30"/>
        </w:rPr>
        <w:t>.Семьям, воспитывающим детей-инвалидов, предоставляется социальная услуга почасового ухода за детьми (услуга няни). Законодательством предусмотрены бесплатные услуги няни: для семей, в которых воспитываются тройни (до 40 часов в неделю), двойни (до 20 часов в неделю); неполным семьям с детьми-инвалидами в возрасте до 4 лет; семьям, в которых двое и более детей-инвалидов в возрасте до 4лет. Услуги няни по социально низким расценкам предоставляются семьям, воспитывающим детей-инвалидов в возрасте до 18 лет, а также семьям, в которых оба родителя либо единственный родитель являются инвалидами 1 или 2 группы.</w:t>
      </w:r>
    </w:p>
    <w:p w:rsidR="00173C6B" w:rsidRPr="00527C4E" w:rsidRDefault="00173C6B" w:rsidP="00173C6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За предоставлением данной услуги необходимо обращаться в территориальный центр социального обслуживания населения по месту жительства.</w:t>
      </w:r>
    </w:p>
    <w:p w:rsidR="00173C6B" w:rsidRPr="00527C4E" w:rsidRDefault="00173C6B" w:rsidP="00173C6B">
      <w:pPr>
        <w:widowControl w:val="0"/>
        <w:tabs>
          <w:tab w:val="left" w:pos="1650"/>
        </w:tabs>
        <w:autoSpaceDE w:val="0"/>
        <w:autoSpaceDN w:val="0"/>
        <w:spacing w:before="13"/>
        <w:ind w:firstLine="709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0</w:t>
      </w:r>
      <w:r w:rsidRPr="00527C4E">
        <w:rPr>
          <w:rFonts w:ascii="Times New Roman" w:hAnsi="Times New Roman"/>
          <w:sz w:val="30"/>
          <w:szCs w:val="30"/>
          <w:lang w:eastAsia="ru-RU"/>
        </w:rPr>
        <w:t>.</w:t>
      </w:r>
      <w:r w:rsidRPr="00527C4E">
        <w:rPr>
          <w:rFonts w:ascii="Times New Roman" w:hAnsi="Times New Roman"/>
          <w:sz w:val="30"/>
          <w:szCs w:val="30"/>
        </w:rPr>
        <w:t xml:space="preserve"> В</w:t>
      </w:r>
      <w:r w:rsidRPr="00527C4E">
        <w:rPr>
          <w:rFonts w:ascii="Times New Roman" w:hAnsi="Times New Roman"/>
          <w:spacing w:val="71"/>
          <w:sz w:val="30"/>
          <w:szCs w:val="30"/>
        </w:rPr>
        <w:t xml:space="preserve">  </w:t>
      </w:r>
      <w:r w:rsidRPr="00527C4E">
        <w:rPr>
          <w:rFonts w:ascii="Times New Roman" w:hAnsi="Times New Roman"/>
          <w:sz w:val="30"/>
          <w:szCs w:val="30"/>
        </w:rPr>
        <w:t>соответствии</w:t>
      </w:r>
      <w:r w:rsidRPr="00527C4E">
        <w:rPr>
          <w:rFonts w:ascii="Times New Roman" w:hAnsi="Times New Roman"/>
          <w:spacing w:val="52"/>
          <w:w w:val="150"/>
          <w:sz w:val="30"/>
          <w:szCs w:val="30"/>
        </w:rPr>
        <w:t xml:space="preserve">  </w:t>
      </w:r>
      <w:r w:rsidRPr="00527C4E">
        <w:rPr>
          <w:rFonts w:ascii="Times New Roman" w:hAnsi="Times New Roman"/>
          <w:sz w:val="30"/>
          <w:szCs w:val="30"/>
        </w:rPr>
        <w:t>с</w:t>
      </w:r>
      <w:r w:rsidRPr="00527C4E">
        <w:rPr>
          <w:rFonts w:ascii="Times New Roman" w:hAnsi="Times New Roman"/>
          <w:spacing w:val="69"/>
          <w:sz w:val="30"/>
          <w:szCs w:val="30"/>
        </w:rPr>
        <w:t xml:space="preserve">  </w:t>
      </w:r>
      <w:r w:rsidRPr="00527C4E">
        <w:rPr>
          <w:rFonts w:ascii="Times New Roman" w:hAnsi="Times New Roman"/>
          <w:sz w:val="30"/>
          <w:szCs w:val="30"/>
        </w:rPr>
        <w:t>Законом</w:t>
      </w:r>
      <w:r w:rsidRPr="00527C4E">
        <w:rPr>
          <w:rFonts w:ascii="Times New Roman" w:hAnsi="Times New Roman"/>
          <w:spacing w:val="47"/>
          <w:w w:val="150"/>
          <w:sz w:val="30"/>
          <w:szCs w:val="30"/>
        </w:rPr>
        <w:t xml:space="preserve">  </w:t>
      </w:r>
      <w:r w:rsidRPr="00527C4E">
        <w:rPr>
          <w:rFonts w:ascii="Times New Roman" w:hAnsi="Times New Roman"/>
          <w:sz w:val="30"/>
          <w:szCs w:val="30"/>
        </w:rPr>
        <w:t>Республики</w:t>
      </w:r>
      <w:r w:rsidRPr="00527C4E">
        <w:rPr>
          <w:rFonts w:ascii="Times New Roman" w:hAnsi="Times New Roman"/>
          <w:spacing w:val="51"/>
          <w:w w:val="150"/>
          <w:sz w:val="30"/>
          <w:szCs w:val="30"/>
        </w:rPr>
        <w:t xml:space="preserve">  </w:t>
      </w:r>
      <w:r w:rsidRPr="00527C4E">
        <w:rPr>
          <w:rFonts w:ascii="Times New Roman" w:hAnsi="Times New Roman"/>
          <w:sz w:val="30"/>
          <w:szCs w:val="30"/>
        </w:rPr>
        <w:t>Беларусь</w:t>
      </w:r>
      <w:r w:rsidRPr="00527C4E">
        <w:rPr>
          <w:rFonts w:ascii="Times New Roman" w:hAnsi="Times New Roman"/>
          <w:spacing w:val="79"/>
          <w:sz w:val="30"/>
          <w:szCs w:val="30"/>
        </w:rPr>
        <w:t xml:space="preserve">  </w:t>
      </w:r>
      <w:r w:rsidRPr="00527C4E">
        <w:rPr>
          <w:rFonts w:ascii="Times New Roman" w:hAnsi="Times New Roman"/>
          <w:spacing w:val="-5"/>
          <w:sz w:val="30"/>
          <w:szCs w:val="30"/>
        </w:rPr>
        <w:t xml:space="preserve">«О </w:t>
      </w:r>
      <w:r w:rsidRPr="00527C4E">
        <w:rPr>
          <w:rFonts w:ascii="Times New Roman" w:hAnsi="Times New Roman"/>
          <w:w w:val="105"/>
          <w:sz w:val="30"/>
          <w:szCs w:val="30"/>
        </w:rPr>
        <w:t>пенсионном</w:t>
      </w:r>
      <w:r w:rsidRPr="00527C4E">
        <w:rPr>
          <w:rFonts w:ascii="Times New Roman" w:hAnsi="Times New Roman"/>
          <w:spacing w:val="69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w w:val="105"/>
          <w:sz w:val="30"/>
          <w:szCs w:val="30"/>
        </w:rPr>
        <w:t>обеспечении»</w:t>
      </w:r>
      <w:r w:rsidRPr="00527C4E">
        <w:rPr>
          <w:rFonts w:ascii="Times New Roman" w:hAnsi="Times New Roman"/>
          <w:spacing w:val="78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w w:val="105"/>
          <w:sz w:val="30"/>
          <w:szCs w:val="30"/>
        </w:rPr>
        <w:t>семьи,</w:t>
      </w:r>
      <w:r w:rsidRPr="00527C4E">
        <w:rPr>
          <w:rFonts w:ascii="Times New Roman" w:hAnsi="Times New Roman"/>
          <w:spacing w:val="57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w w:val="105"/>
          <w:sz w:val="30"/>
          <w:szCs w:val="30"/>
        </w:rPr>
        <w:t>воспитывающие</w:t>
      </w:r>
      <w:r w:rsidRPr="00527C4E">
        <w:rPr>
          <w:rFonts w:ascii="Times New Roman" w:hAnsi="Times New Roman"/>
          <w:spacing w:val="70"/>
          <w:w w:val="150"/>
          <w:sz w:val="30"/>
          <w:szCs w:val="30"/>
        </w:rPr>
        <w:t xml:space="preserve"> </w:t>
      </w:r>
      <w:r w:rsidRPr="00527C4E">
        <w:rPr>
          <w:rFonts w:ascii="Times New Roman" w:hAnsi="Times New Roman"/>
          <w:w w:val="105"/>
          <w:sz w:val="30"/>
          <w:szCs w:val="30"/>
        </w:rPr>
        <w:t>ребенка-</w:t>
      </w:r>
      <w:r w:rsidRPr="00527C4E">
        <w:rPr>
          <w:rFonts w:ascii="Times New Roman" w:hAnsi="Times New Roman"/>
          <w:spacing w:val="-2"/>
          <w:w w:val="105"/>
          <w:sz w:val="30"/>
          <w:szCs w:val="30"/>
        </w:rPr>
        <w:t xml:space="preserve">инвалида, </w:t>
      </w:r>
      <w:r w:rsidRPr="00527C4E">
        <w:rPr>
          <w:rFonts w:ascii="Times New Roman" w:hAnsi="Times New Roman"/>
          <w:w w:val="105"/>
          <w:sz w:val="30"/>
          <w:szCs w:val="30"/>
        </w:rPr>
        <w:t>имеют право на</w:t>
      </w:r>
      <w:r w:rsidRPr="00527C4E">
        <w:rPr>
          <w:rFonts w:ascii="Times New Roman" w:hAnsi="Times New Roman"/>
          <w:spacing w:val="-13"/>
          <w:w w:val="105"/>
          <w:sz w:val="30"/>
          <w:szCs w:val="30"/>
        </w:rPr>
        <w:t xml:space="preserve"> </w:t>
      </w:r>
      <w:r w:rsidRPr="00527C4E">
        <w:rPr>
          <w:rFonts w:ascii="Times New Roman" w:hAnsi="Times New Roman"/>
          <w:w w:val="105"/>
          <w:sz w:val="30"/>
          <w:szCs w:val="30"/>
        </w:rPr>
        <w:t>социальную пенсию на ребенка-инвалида в возрасте до 18 лет.</w:t>
      </w:r>
    </w:p>
    <w:p w:rsidR="00173C6B" w:rsidRPr="00527C4E" w:rsidRDefault="00173C6B" w:rsidP="00173C6B">
      <w:pPr>
        <w:pStyle w:val="a7"/>
        <w:ind w:firstLine="709"/>
        <w:jc w:val="both"/>
        <w:rPr>
          <w:spacing w:val="-4"/>
          <w:w w:val="95"/>
          <w:sz w:val="30"/>
          <w:szCs w:val="30"/>
        </w:rPr>
      </w:pPr>
      <w:r w:rsidRPr="00527C4E">
        <w:rPr>
          <w:sz w:val="30"/>
          <w:szCs w:val="30"/>
        </w:rPr>
        <w:t>Пенсия</w:t>
      </w:r>
      <w:r w:rsidRPr="00527C4E">
        <w:rPr>
          <w:spacing w:val="74"/>
          <w:sz w:val="30"/>
          <w:szCs w:val="30"/>
        </w:rPr>
        <w:t xml:space="preserve"> </w:t>
      </w:r>
      <w:r w:rsidRPr="00527C4E">
        <w:rPr>
          <w:sz w:val="30"/>
          <w:szCs w:val="30"/>
        </w:rPr>
        <w:t>назначается</w:t>
      </w:r>
      <w:r w:rsidRPr="00527C4E">
        <w:rPr>
          <w:spacing w:val="49"/>
          <w:w w:val="150"/>
          <w:sz w:val="30"/>
          <w:szCs w:val="30"/>
        </w:rPr>
        <w:t xml:space="preserve"> </w:t>
      </w:r>
      <w:r w:rsidRPr="00527C4E">
        <w:rPr>
          <w:sz w:val="30"/>
          <w:szCs w:val="30"/>
        </w:rPr>
        <w:t>и</w:t>
      </w:r>
      <w:r w:rsidRPr="00527C4E">
        <w:rPr>
          <w:spacing w:val="63"/>
          <w:sz w:val="30"/>
          <w:szCs w:val="30"/>
        </w:rPr>
        <w:t xml:space="preserve"> </w:t>
      </w:r>
      <w:r w:rsidRPr="00527C4E">
        <w:rPr>
          <w:sz w:val="30"/>
          <w:szCs w:val="30"/>
        </w:rPr>
        <w:t>выплачивается</w:t>
      </w:r>
      <w:r w:rsidRPr="00527C4E">
        <w:rPr>
          <w:spacing w:val="53"/>
          <w:w w:val="150"/>
          <w:sz w:val="30"/>
          <w:szCs w:val="30"/>
        </w:rPr>
        <w:t xml:space="preserve"> </w:t>
      </w:r>
      <w:r w:rsidRPr="00527C4E">
        <w:rPr>
          <w:sz w:val="30"/>
          <w:szCs w:val="30"/>
        </w:rPr>
        <w:t>ежемесячно</w:t>
      </w:r>
      <w:r w:rsidRPr="00527C4E">
        <w:rPr>
          <w:spacing w:val="57"/>
          <w:w w:val="150"/>
          <w:sz w:val="30"/>
          <w:szCs w:val="30"/>
        </w:rPr>
        <w:t xml:space="preserve"> </w:t>
      </w:r>
      <w:r w:rsidRPr="00527C4E">
        <w:rPr>
          <w:sz w:val="30"/>
          <w:szCs w:val="30"/>
        </w:rPr>
        <w:t>в</w:t>
      </w:r>
      <w:r w:rsidRPr="00527C4E">
        <w:rPr>
          <w:spacing w:val="62"/>
          <w:sz w:val="30"/>
          <w:szCs w:val="30"/>
        </w:rPr>
        <w:t xml:space="preserve"> </w:t>
      </w:r>
      <w:r w:rsidRPr="00527C4E">
        <w:rPr>
          <w:sz w:val="30"/>
          <w:szCs w:val="30"/>
        </w:rPr>
        <w:t>органах</w:t>
      </w:r>
      <w:r w:rsidRPr="00527C4E">
        <w:rPr>
          <w:spacing w:val="47"/>
          <w:w w:val="150"/>
          <w:sz w:val="30"/>
          <w:szCs w:val="30"/>
        </w:rPr>
        <w:t xml:space="preserve"> </w:t>
      </w:r>
      <w:r w:rsidRPr="00527C4E">
        <w:rPr>
          <w:spacing w:val="-5"/>
          <w:sz w:val="30"/>
          <w:szCs w:val="30"/>
        </w:rPr>
        <w:t xml:space="preserve">по </w:t>
      </w:r>
      <w:r w:rsidRPr="00527C4E">
        <w:rPr>
          <w:sz w:val="30"/>
          <w:szCs w:val="30"/>
        </w:rPr>
        <w:t>труду,</w:t>
      </w:r>
      <w:r w:rsidRPr="00527C4E">
        <w:rPr>
          <w:spacing w:val="16"/>
          <w:sz w:val="30"/>
          <w:szCs w:val="30"/>
        </w:rPr>
        <w:t xml:space="preserve"> </w:t>
      </w:r>
      <w:r w:rsidRPr="00527C4E">
        <w:rPr>
          <w:sz w:val="30"/>
          <w:szCs w:val="30"/>
        </w:rPr>
        <w:t>занятости</w:t>
      </w:r>
      <w:r w:rsidRPr="00527C4E">
        <w:rPr>
          <w:spacing w:val="42"/>
          <w:sz w:val="30"/>
          <w:szCs w:val="30"/>
        </w:rPr>
        <w:t xml:space="preserve"> </w:t>
      </w:r>
      <w:r w:rsidRPr="00527C4E">
        <w:rPr>
          <w:sz w:val="30"/>
          <w:szCs w:val="30"/>
        </w:rPr>
        <w:t>и</w:t>
      </w:r>
      <w:r w:rsidRPr="00527C4E">
        <w:rPr>
          <w:spacing w:val="18"/>
          <w:sz w:val="30"/>
          <w:szCs w:val="30"/>
        </w:rPr>
        <w:t xml:space="preserve"> </w:t>
      </w:r>
      <w:r w:rsidRPr="00527C4E">
        <w:rPr>
          <w:sz w:val="30"/>
          <w:szCs w:val="30"/>
        </w:rPr>
        <w:t>социальной</w:t>
      </w:r>
      <w:r w:rsidRPr="00527C4E">
        <w:rPr>
          <w:spacing w:val="43"/>
          <w:sz w:val="30"/>
          <w:szCs w:val="30"/>
        </w:rPr>
        <w:t xml:space="preserve"> </w:t>
      </w:r>
      <w:r w:rsidRPr="00527C4E">
        <w:rPr>
          <w:sz w:val="30"/>
          <w:szCs w:val="30"/>
        </w:rPr>
        <w:t>защите</w:t>
      </w:r>
      <w:r w:rsidRPr="00527C4E">
        <w:rPr>
          <w:spacing w:val="30"/>
          <w:sz w:val="30"/>
          <w:szCs w:val="30"/>
        </w:rPr>
        <w:t xml:space="preserve"> </w:t>
      </w:r>
      <w:r w:rsidRPr="00527C4E">
        <w:rPr>
          <w:sz w:val="30"/>
          <w:szCs w:val="30"/>
        </w:rPr>
        <w:t>по</w:t>
      </w:r>
      <w:r w:rsidRPr="00527C4E">
        <w:rPr>
          <w:spacing w:val="14"/>
          <w:sz w:val="30"/>
          <w:szCs w:val="30"/>
        </w:rPr>
        <w:t xml:space="preserve"> </w:t>
      </w:r>
      <w:r w:rsidRPr="00527C4E">
        <w:rPr>
          <w:sz w:val="30"/>
          <w:szCs w:val="30"/>
        </w:rPr>
        <w:t>месту</w:t>
      </w:r>
      <w:r w:rsidRPr="00527C4E">
        <w:rPr>
          <w:spacing w:val="29"/>
          <w:sz w:val="30"/>
          <w:szCs w:val="30"/>
        </w:rPr>
        <w:t xml:space="preserve"> </w:t>
      </w:r>
      <w:r w:rsidRPr="00527C4E">
        <w:rPr>
          <w:spacing w:val="-2"/>
          <w:sz w:val="30"/>
          <w:szCs w:val="30"/>
        </w:rPr>
        <w:t xml:space="preserve">жительства </w:t>
      </w:r>
      <w:r w:rsidRPr="00527C4E">
        <w:rPr>
          <w:sz w:val="30"/>
          <w:szCs w:val="30"/>
        </w:rPr>
        <w:t xml:space="preserve"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</w:t>
      </w:r>
      <w:r w:rsidRPr="00527C4E">
        <w:rPr>
          <w:w w:val="90"/>
          <w:sz w:val="30"/>
          <w:szCs w:val="30"/>
        </w:rPr>
        <w:t xml:space="preserve">— </w:t>
      </w:r>
      <w:r w:rsidRPr="00527C4E">
        <w:rPr>
          <w:sz w:val="30"/>
          <w:szCs w:val="30"/>
        </w:rPr>
        <w:t>БПМ):</w:t>
      </w:r>
      <w:r>
        <w:rPr>
          <w:sz w:val="30"/>
          <w:szCs w:val="30"/>
        </w:rPr>
        <w:t xml:space="preserve"> </w:t>
      </w:r>
      <w:r w:rsidRPr="00527C4E">
        <w:rPr>
          <w:sz w:val="30"/>
          <w:szCs w:val="30"/>
        </w:rPr>
        <w:t>при</w:t>
      </w:r>
      <w:r w:rsidRPr="00527C4E">
        <w:rPr>
          <w:spacing w:val="5"/>
          <w:sz w:val="30"/>
          <w:szCs w:val="30"/>
        </w:rPr>
        <w:t xml:space="preserve"> </w:t>
      </w:r>
      <w:r w:rsidRPr="00527C4E">
        <w:rPr>
          <w:sz w:val="30"/>
          <w:szCs w:val="30"/>
        </w:rPr>
        <w:t>I</w:t>
      </w:r>
      <w:r w:rsidRPr="00527C4E">
        <w:rPr>
          <w:spacing w:val="-6"/>
          <w:sz w:val="30"/>
          <w:szCs w:val="30"/>
        </w:rPr>
        <w:t xml:space="preserve"> </w:t>
      </w:r>
      <w:r w:rsidRPr="00527C4E">
        <w:rPr>
          <w:sz w:val="30"/>
          <w:szCs w:val="30"/>
        </w:rPr>
        <w:t>степени</w:t>
      </w:r>
      <w:r w:rsidRPr="00527C4E">
        <w:rPr>
          <w:spacing w:val="12"/>
          <w:sz w:val="30"/>
          <w:szCs w:val="30"/>
        </w:rPr>
        <w:t xml:space="preserve"> </w:t>
      </w:r>
      <w:r w:rsidRPr="00527C4E">
        <w:rPr>
          <w:sz w:val="30"/>
          <w:szCs w:val="30"/>
        </w:rPr>
        <w:t>утраты</w:t>
      </w:r>
      <w:r w:rsidRPr="00527C4E">
        <w:rPr>
          <w:spacing w:val="15"/>
          <w:sz w:val="30"/>
          <w:szCs w:val="30"/>
        </w:rPr>
        <w:t xml:space="preserve"> </w:t>
      </w:r>
      <w:r w:rsidRPr="00527C4E">
        <w:rPr>
          <w:sz w:val="30"/>
          <w:szCs w:val="30"/>
        </w:rPr>
        <w:t>здоровья</w:t>
      </w:r>
      <w:r w:rsidRPr="00527C4E">
        <w:rPr>
          <w:spacing w:val="9"/>
          <w:sz w:val="30"/>
          <w:szCs w:val="30"/>
        </w:rPr>
        <w:t xml:space="preserve"> </w:t>
      </w:r>
      <w:r w:rsidRPr="00527C4E">
        <w:rPr>
          <w:w w:val="90"/>
          <w:sz w:val="30"/>
          <w:szCs w:val="30"/>
        </w:rPr>
        <w:t>—</w:t>
      </w:r>
      <w:r w:rsidRPr="00527C4E">
        <w:rPr>
          <w:spacing w:val="-2"/>
          <w:sz w:val="30"/>
          <w:szCs w:val="30"/>
        </w:rPr>
        <w:t xml:space="preserve"> </w:t>
      </w:r>
      <w:r w:rsidRPr="00527C4E">
        <w:rPr>
          <w:sz w:val="30"/>
          <w:szCs w:val="30"/>
        </w:rPr>
        <w:t>80%</w:t>
      </w:r>
      <w:r w:rsidRPr="00527C4E">
        <w:rPr>
          <w:spacing w:val="-2"/>
          <w:sz w:val="30"/>
          <w:szCs w:val="30"/>
        </w:rPr>
        <w:t xml:space="preserve"> </w:t>
      </w:r>
      <w:r w:rsidRPr="00527C4E">
        <w:rPr>
          <w:spacing w:val="-4"/>
          <w:sz w:val="30"/>
          <w:szCs w:val="30"/>
        </w:rPr>
        <w:t xml:space="preserve">БПМ; </w:t>
      </w:r>
      <w:r w:rsidRPr="00527C4E">
        <w:rPr>
          <w:sz w:val="30"/>
          <w:szCs w:val="30"/>
        </w:rPr>
        <w:t xml:space="preserve">при II </w:t>
      </w:r>
      <w:r w:rsidRPr="00527C4E">
        <w:rPr>
          <w:w w:val="90"/>
          <w:sz w:val="30"/>
          <w:szCs w:val="30"/>
        </w:rPr>
        <w:t xml:space="preserve">— </w:t>
      </w:r>
      <w:r w:rsidRPr="00527C4E">
        <w:rPr>
          <w:sz w:val="30"/>
          <w:szCs w:val="30"/>
        </w:rPr>
        <w:t xml:space="preserve">85% БПМ; при III </w:t>
      </w:r>
      <w:r w:rsidRPr="00527C4E">
        <w:rPr>
          <w:w w:val="90"/>
          <w:sz w:val="30"/>
          <w:szCs w:val="30"/>
        </w:rPr>
        <w:t>—</w:t>
      </w:r>
      <w:r w:rsidRPr="00527C4E">
        <w:rPr>
          <w:spacing w:val="-6"/>
          <w:w w:val="90"/>
          <w:sz w:val="30"/>
          <w:szCs w:val="30"/>
        </w:rPr>
        <w:t xml:space="preserve"> </w:t>
      </w:r>
      <w:r w:rsidRPr="00527C4E">
        <w:rPr>
          <w:sz w:val="30"/>
          <w:szCs w:val="30"/>
        </w:rPr>
        <w:t xml:space="preserve">95% БПМ; </w:t>
      </w:r>
      <w:r w:rsidRPr="00527C4E">
        <w:rPr>
          <w:w w:val="95"/>
          <w:sz w:val="30"/>
          <w:szCs w:val="30"/>
        </w:rPr>
        <w:t>при</w:t>
      </w:r>
      <w:r w:rsidRPr="00527C4E">
        <w:rPr>
          <w:spacing w:val="-7"/>
          <w:w w:val="95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IV</w:t>
      </w:r>
      <w:r w:rsidRPr="00527C4E">
        <w:rPr>
          <w:spacing w:val="-2"/>
          <w:w w:val="95"/>
          <w:sz w:val="30"/>
          <w:szCs w:val="30"/>
        </w:rPr>
        <w:t xml:space="preserve"> </w:t>
      </w:r>
      <w:r w:rsidRPr="00527C4E">
        <w:rPr>
          <w:w w:val="90"/>
          <w:sz w:val="30"/>
          <w:szCs w:val="30"/>
        </w:rPr>
        <w:t>—</w:t>
      </w:r>
      <w:r w:rsidRPr="00527C4E">
        <w:rPr>
          <w:spacing w:val="-9"/>
          <w:w w:val="90"/>
          <w:sz w:val="30"/>
          <w:szCs w:val="30"/>
        </w:rPr>
        <w:t xml:space="preserve"> </w:t>
      </w:r>
      <w:r w:rsidRPr="00527C4E">
        <w:rPr>
          <w:w w:val="95"/>
          <w:sz w:val="30"/>
          <w:szCs w:val="30"/>
        </w:rPr>
        <w:t>110%</w:t>
      </w:r>
      <w:r w:rsidRPr="00527C4E">
        <w:rPr>
          <w:spacing w:val="-3"/>
          <w:w w:val="95"/>
          <w:sz w:val="30"/>
          <w:szCs w:val="30"/>
        </w:rPr>
        <w:t xml:space="preserve"> </w:t>
      </w:r>
      <w:r w:rsidRPr="00527C4E">
        <w:rPr>
          <w:spacing w:val="-4"/>
          <w:w w:val="95"/>
          <w:sz w:val="30"/>
          <w:szCs w:val="30"/>
        </w:rPr>
        <w:t>БПМ.</w:t>
      </w:r>
    </w:p>
    <w:p w:rsidR="00173C6B" w:rsidRPr="00173C6B" w:rsidRDefault="00173C6B" w:rsidP="00173C6B">
      <w:pPr>
        <w:rPr>
          <w:rFonts w:ascii="Times New Roman" w:hAnsi="Times New Roman"/>
          <w:w w:val="95"/>
          <w:sz w:val="30"/>
          <w:szCs w:val="30"/>
        </w:rPr>
      </w:pPr>
      <w:r w:rsidRPr="00173C6B">
        <w:rPr>
          <w:rFonts w:ascii="Times New Roman" w:hAnsi="Times New Roman"/>
          <w:w w:val="95"/>
          <w:sz w:val="30"/>
          <w:szCs w:val="30"/>
        </w:rPr>
        <w:t>В соответствии  с Законом Республикии Беларусь «О государственннных пособиях семьям, воспитывающим детей» назначаюются:</w:t>
      </w:r>
    </w:p>
    <w:p w:rsidR="00173C6B" w:rsidRPr="00173C6B" w:rsidRDefault="00173C6B" w:rsidP="00173C6B">
      <w:pPr>
        <w:rPr>
          <w:rFonts w:ascii="Times New Roman" w:hAnsi="Times New Roman"/>
          <w:w w:val="95"/>
          <w:sz w:val="30"/>
          <w:szCs w:val="30"/>
        </w:rPr>
      </w:pPr>
      <w:r w:rsidRPr="00173C6B">
        <w:rPr>
          <w:rFonts w:ascii="Times New Roman" w:hAnsi="Times New Roman"/>
          <w:w w:val="95"/>
          <w:sz w:val="30"/>
          <w:szCs w:val="30"/>
        </w:rPr>
        <w:t>- пособие по уходу за ребенкомв возрасте до 3 лет в повышенном размере;</w:t>
      </w:r>
    </w:p>
    <w:p w:rsidR="00173C6B" w:rsidRPr="00173C6B" w:rsidRDefault="00173C6B" w:rsidP="00173C6B">
      <w:pPr>
        <w:rPr>
          <w:rFonts w:ascii="Times New Roman" w:hAnsi="Times New Roman"/>
          <w:w w:val="95"/>
          <w:sz w:val="30"/>
          <w:szCs w:val="30"/>
        </w:rPr>
      </w:pPr>
      <w:r w:rsidRPr="00173C6B">
        <w:rPr>
          <w:rFonts w:ascii="Times New Roman" w:hAnsi="Times New Roman"/>
          <w:w w:val="95"/>
          <w:sz w:val="30"/>
          <w:szCs w:val="30"/>
        </w:rPr>
        <w:t>-пособие  на детей старше 3 лет из отдельных категорий семей;</w:t>
      </w:r>
    </w:p>
    <w:p w:rsidR="00173C6B" w:rsidRPr="00173C6B" w:rsidRDefault="00173C6B" w:rsidP="00173C6B">
      <w:pPr>
        <w:rPr>
          <w:rFonts w:ascii="Times New Roman" w:hAnsi="Times New Roman"/>
          <w:w w:val="95"/>
          <w:sz w:val="30"/>
          <w:szCs w:val="30"/>
        </w:rPr>
      </w:pPr>
      <w:r w:rsidRPr="00173C6B">
        <w:rPr>
          <w:rFonts w:ascii="Times New Roman" w:hAnsi="Times New Roman"/>
          <w:w w:val="95"/>
          <w:sz w:val="30"/>
          <w:szCs w:val="30"/>
        </w:rPr>
        <w:t xml:space="preserve">- пособие по уходу   за ребенком-инвалидом до 18 лет. </w:t>
      </w:r>
    </w:p>
    <w:p w:rsidR="00173C6B" w:rsidRPr="00527C4E" w:rsidRDefault="00173C6B" w:rsidP="00173C6B">
      <w:pPr>
        <w:pStyle w:val="a7"/>
        <w:jc w:val="both"/>
        <w:rPr>
          <w:sz w:val="30"/>
          <w:szCs w:val="30"/>
        </w:rPr>
      </w:pPr>
      <w:r w:rsidRPr="00527C4E">
        <w:rPr>
          <w:spacing w:val="-4"/>
          <w:w w:val="95"/>
          <w:sz w:val="30"/>
          <w:szCs w:val="30"/>
        </w:rPr>
        <w:t>Д</w:t>
      </w:r>
      <w:r w:rsidRPr="00527C4E">
        <w:rPr>
          <w:sz w:val="30"/>
          <w:szCs w:val="30"/>
        </w:rPr>
        <w:t>анные пособия назначаются в органе по труду, занятости и социальной защите в соответствии с регистрацией по месту жительства (месту пребывания). Консультацию по вопросам назначения социальной пенсии 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173C6B" w:rsidRPr="00527C4E" w:rsidRDefault="00173C6B" w:rsidP="00173C6B">
      <w:pPr>
        <w:widowControl w:val="0"/>
        <w:tabs>
          <w:tab w:val="left" w:pos="1736"/>
        </w:tabs>
        <w:autoSpaceDE w:val="0"/>
        <w:autoSpaceDN w:val="0"/>
        <w:spacing w:before="17" w:line="249" w:lineRule="auto"/>
        <w:ind w:right="196" w:firstLine="567"/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  <w:lang w:eastAsia="ru-RU"/>
        </w:rPr>
        <w:t>11.</w:t>
      </w:r>
      <w:r w:rsidRPr="00527C4E">
        <w:rPr>
          <w:rFonts w:ascii="Times New Roman" w:hAnsi="Times New Roman"/>
          <w:sz w:val="30"/>
          <w:szCs w:val="30"/>
        </w:rPr>
        <w:t xml:space="preserve"> В соответствии со статьей ст. 265 Трудового кодекса Республики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и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Инструкцией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порядке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и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условиях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предоставления одного</w:t>
      </w:r>
      <w:r w:rsidRPr="00527C4E">
        <w:rPr>
          <w:rFonts w:ascii="Times New Roman" w:hAnsi="Times New Roman"/>
          <w:spacing w:val="35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дополнительного свободного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от</w:t>
      </w:r>
      <w:r w:rsidRPr="00527C4E">
        <w:rPr>
          <w:rFonts w:ascii="Times New Roman" w:hAnsi="Times New Roman"/>
          <w:spacing w:val="2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работы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дня</w:t>
      </w:r>
      <w:r w:rsidRPr="00527C4E">
        <w:rPr>
          <w:rFonts w:ascii="Times New Roman" w:hAnsi="Times New Roman"/>
          <w:spacing w:val="36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в</w:t>
      </w:r>
      <w:r w:rsidRPr="00527C4E">
        <w:rPr>
          <w:rFonts w:ascii="Times New Roman" w:hAnsi="Times New Roman"/>
          <w:spacing w:val="32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неделю</w:t>
      </w:r>
      <w:r w:rsidRPr="00527C4E">
        <w:rPr>
          <w:rFonts w:ascii="Times New Roman" w:hAnsi="Times New Roman"/>
          <w:spacing w:val="35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с</w:t>
      </w:r>
      <w:r w:rsidRPr="00527C4E">
        <w:rPr>
          <w:rFonts w:ascii="Times New Roman" w:hAnsi="Times New Roman"/>
          <w:spacing w:val="29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оплатой в размере среднего дневного заработка, утвержденной постановлением Министерства труда и социальной защиты Республики Беларусь от 11.06.2014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№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34, семьям, воспитывающим</w:t>
      </w:r>
      <w:r w:rsidRPr="00527C4E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27C4E">
        <w:rPr>
          <w:rFonts w:ascii="Times New Roman" w:hAnsi="Times New Roman"/>
          <w:sz w:val="30"/>
          <w:szCs w:val="30"/>
        </w:rPr>
        <w:t>детей-инвалидов в возрасте до 18 лет, по месту работы одного из родителей предоставляется один свободный от работы день в месяц и в неделю с оплатой в размере среднего заработка.</w:t>
      </w:r>
    </w:p>
    <w:p w:rsidR="00173C6B" w:rsidRPr="00527C4E" w:rsidRDefault="00173C6B" w:rsidP="00173C6B">
      <w:pPr>
        <w:pStyle w:val="a7"/>
        <w:spacing w:before="7" w:line="252" w:lineRule="auto"/>
        <w:ind w:right="214" w:firstLine="709"/>
        <w:jc w:val="both"/>
        <w:rPr>
          <w:sz w:val="30"/>
          <w:szCs w:val="30"/>
        </w:rPr>
      </w:pPr>
      <w:r w:rsidRPr="00527C4E">
        <w:rPr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и гарантиях для отдельных категорий граждан». 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12. </w:t>
      </w:r>
      <w:r w:rsidRPr="00527C4E">
        <w:rPr>
          <w:rFonts w:ascii="Times New Roman" w:hAnsi="Times New Roman"/>
          <w:sz w:val="30"/>
          <w:szCs w:val="30"/>
        </w:rPr>
        <w:t>Также  за  помощью  (социальной,  в  т.ч. для  приобретения технических  средств  социальной реабилитации (далее - ТССР), медицинской,  юридической,  психологической  и  др.)  Вы  можете обратиться  в  организации  негосударственной формы собственности (фонды  и  общественные  объединения).</w:t>
      </w: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На республиканском уровне: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             Фонды</w:t>
            </w: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  Общественные организации</w:t>
            </w:r>
          </w:p>
        </w:tc>
      </w:tr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Международный благотворительный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помощи детям  «Шанс» фонд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Общественная  благотворительная организация  «Белорусский детский хоспис»</w:t>
            </w:r>
          </w:p>
        </w:tc>
      </w:tr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Республиканское  общественное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объединение  «Белорусский детский  фонд»</w:t>
            </w: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Общественное объединение «Белорусская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ассоциация  помощи детям-инвалидам и молодым инвалидам»</w:t>
            </w:r>
          </w:p>
        </w:tc>
      </w:tr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Благотворительный фонд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«Прикосновение  к  жизни»  и др.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Социальное  благотворительное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общественное  объединение  «Геном»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Республиканское  общественное объединение родителей недоношенных  детей 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«Рано»,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Общественное  объединение Белорусское 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Республиканское общество  «Дети  в  беде»  и др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  <w:r w:rsidRPr="00527C4E">
        <w:rPr>
          <w:rFonts w:ascii="Times New Roman" w:hAnsi="Times New Roman"/>
          <w:sz w:val="30"/>
          <w:szCs w:val="30"/>
        </w:rPr>
        <w:t>На областном уровне: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             Фонды</w:t>
            </w: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 xml:space="preserve">  Общественные организации</w:t>
            </w:r>
          </w:p>
        </w:tc>
      </w:tr>
      <w:tr w:rsidR="00173C6B" w:rsidRPr="00527C4E" w:rsidTr="00A23159">
        <w:tc>
          <w:tcPr>
            <w:tcW w:w="4785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Белорусский детский фонд в Могилеве . Г.Могилев, пер. Комиссариантский, 5</w:t>
            </w:r>
          </w:p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3C6B" w:rsidRPr="00527C4E" w:rsidRDefault="00173C6B" w:rsidP="00173C6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7C4E">
              <w:rPr>
                <w:rFonts w:ascii="Times New Roman" w:hAnsi="Times New Roman"/>
                <w:sz w:val="30"/>
                <w:szCs w:val="30"/>
              </w:rPr>
              <w:t>Благотворительное общественное объединение « Благо»г. Могилев, ул. Бялыницкого-Бирули, 7</w:t>
            </w:r>
          </w:p>
        </w:tc>
      </w:tr>
    </w:tbl>
    <w:p w:rsidR="00173C6B" w:rsidRPr="00527C4E" w:rsidRDefault="00173C6B" w:rsidP="00173C6B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73C6B" w:rsidRDefault="00173C6B" w:rsidP="00173C6B">
      <w:pPr>
        <w:jc w:val="both"/>
        <w:rPr>
          <w:rFonts w:ascii="Times New Roman" w:hAnsi="Times New Roman"/>
          <w:sz w:val="30"/>
          <w:szCs w:val="30"/>
        </w:rPr>
      </w:pPr>
    </w:p>
    <w:p w:rsidR="00173C6B" w:rsidRPr="00527C4E" w:rsidRDefault="00173C6B" w:rsidP="00173C6B">
      <w:pPr>
        <w:jc w:val="both"/>
        <w:rPr>
          <w:rFonts w:ascii="Times New Roman" w:hAnsi="Times New Roman"/>
          <w:sz w:val="30"/>
          <w:szCs w:val="30"/>
        </w:rPr>
      </w:pPr>
    </w:p>
    <w:p w:rsidR="0061097B" w:rsidRDefault="0061097B" w:rsidP="00173C6B">
      <w:pPr>
        <w:jc w:val="both"/>
      </w:pPr>
    </w:p>
    <w:p w:rsidR="0061097B" w:rsidRPr="0061097B" w:rsidRDefault="0061097B" w:rsidP="0061097B"/>
    <w:p w:rsidR="0061097B" w:rsidRPr="0061097B" w:rsidRDefault="0061097B" w:rsidP="0061097B"/>
    <w:p w:rsidR="0061097B" w:rsidRDefault="0061097B" w:rsidP="0061097B"/>
    <w:p w:rsidR="0061097B" w:rsidRDefault="0061097B" w:rsidP="0061097B">
      <w:pPr>
        <w:rPr>
          <w:rFonts w:ascii="Times New Roman" w:hAnsi="Times New Roman"/>
          <w:sz w:val="30"/>
          <w:szCs w:val="30"/>
        </w:rPr>
      </w:pPr>
      <w:r w:rsidRPr="0061097B">
        <w:rPr>
          <w:rFonts w:ascii="Times New Roman" w:hAnsi="Times New Roman"/>
          <w:sz w:val="30"/>
          <w:szCs w:val="30"/>
        </w:rPr>
        <w:t>СОГЛАСОВАНО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ab/>
        <w:t xml:space="preserve">                                              </w:t>
      </w:r>
      <w:bookmarkStart w:id="0" w:name="_GoBack"/>
      <w:bookmarkEnd w:id="0"/>
      <w:r w:rsidRPr="0061097B">
        <w:rPr>
          <w:rFonts w:ascii="Times New Roman" w:hAnsi="Times New Roman"/>
          <w:sz w:val="30"/>
          <w:szCs w:val="30"/>
        </w:rPr>
        <w:t>СОГЛАСОВАНО</w:t>
      </w:r>
      <w:r>
        <w:rPr>
          <w:rFonts w:ascii="Times New Roman" w:hAnsi="Times New Roman"/>
          <w:sz w:val="30"/>
          <w:szCs w:val="30"/>
        </w:rPr>
        <w:t>:</w:t>
      </w:r>
    </w:p>
    <w:p w:rsidR="0061097B" w:rsidRDefault="0061097B" w:rsidP="0061097B">
      <w:pPr>
        <w:tabs>
          <w:tab w:val="left" w:pos="633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отдела</w:t>
      </w:r>
      <w:r>
        <w:rPr>
          <w:rFonts w:ascii="Times New Roman" w:hAnsi="Times New Roman"/>
          <w:sz w:val="30"/>
          <w:szCs w:val="30"/>
        </w:rPr>
        <w:tab/>
        <w:t xml:space="preserve">Начальник управления </w:t>
      </w:r>
    </w:p>
    <w:p w:rsidR="0061097B" w:rsidRDefault="0061097B" w:rsidP="0061097B">
      <w:pPr>
        <w:tabs>
          <w:tab w:val="left" w:pos="633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образования райисполкома </w:t>
      </w:r>
      <w:r>
        <w:rPr>
          <w:rFonts w:ascii="Times New Roman" w:hAnsi="Times New Roman"/>
          <w:sz w:val="30"/>
          <w:szCs w:val="30"/>
        </w:rPr>
        <w:tab/>
        <w:t xml:space="preserve">по труду и социальной </w:t>
      </w:r>
    </w:p>
    <w:p w:rsidR="0061097B" w:rsidRPr="0061097B" w:rsidRDefault="0061097B" w:rsidP="0061097B">
      <w:pPr>
        <w:tabs>
          <w:tab w:val="left" w:pos="633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______________В.В.  Лебедев.</w:t>
      </w:r>
      <w:r w:rsidRPr="0061097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  <w:t xml:space="preserve">Защите райисполкома </w:t>
      </w:r>
    </w:p>
    <w:p w:rsidR="0061097B" w:rsidRDefault="0061097B" w:rsidP="0061097B">
      <w:pPr>
        <w:tabs>
          <w:tab w:val="left" w:pos="633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______Н.А. Недосеко</w:t>
      </w:r>
    </w:p>
    <w:sectPr w:rsidR="0061097B" w:rsidSect="00CB0A8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2B" w:rsidRDefault="00245F2B">
      <w:r>
        <w:separator/>
      </w:r>
    </w:p>
  </w:endnote>
  <w:endnote w:type="continuationSeparator" w:id="0">
    <w:p w:rsidR="00245F2B" w:rsidRDefault="002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2B" w:rsidRDefault="00245F2B">
      <w:r>
        <w:separator/>
      </w:r>
    </w:p>
  </w:footnote>
  <w:footnote w:type="continuationSeparator" w:id="0">
    <w:p w:rsidR="00245F2B" w:rsidRDefault="0024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D1" w:rsidRDefault="00173C6B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7D889" wp14:editId="02FACB60">
              <wp:simplePos x="0" y="0"/>
              <wp:positionH relativeFrom="page">
                <wp:posOffset>4048760</wp:posOffset>
              </wp:positionH>
              <wp:positionV relativeFrom="page">
                <wp:posOffset>382270</wp:posOffset>
              </wp:positionV>
              <wp:extent cx="276860" cy="2470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0D1" w:rsidRDefault="00173C6B">
                          <w:pPr>
                            <w:pStyle w:val="a7"/>
                            <w:spacing w:before="12"/>
                            <w:ind w:left="93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45F2B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8pt;margin-top:30.1pt;width:21.8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" filled="f" stroked="f">
              <v:textbox inset="0,0,0,0">
                <w:txbxContent>
                  <w:p w:rsidR="001340D1" w:rsidRDefault="00173C6B">
                    <w:pPr>
                      <w:pStyle w:val="a7"/>
                      <w:spacing w:before="12"/>
                      <w:ind w:left="93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45F2B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B"/>
    <w:rsid w:val="00173C6B"/>
    <w:rsid w:val="00245F2B"/>
    <w:rsid w:val="00285B6A"/>
    <w:rsid w:val="0061097B"/>
    <w:rsid w:val="007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73C6B"/>
    <w:pPr>
      <w:widowControl w:val="0"/>
      <w:autoSpaceDE w:val="0"/>
      <w:autoSpaceDN w:val="0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C6B"/>
    <w:rPr>
      <w:rFonts w:ascii="Times New Roman" w:eastAsia="Times New Roman" w:hAnsi="Times New Roman" w:cs="Times New Roman"/>
      <w:sz w:val="31"/>
      <w:szCs w:val="31"/>
    </w:rPr>
  </w:style>
  <w:style w:type="character" w:styleId="a3">
    <w:name w:val="Strong"/>
    <w:uiPriority w:val="99"/>
    <w:qFormat/>
    <w:rsid w:val="00173C6B"/>
    <w:rPr>
      <w:rFonts w:cs="Times New Roman"/>
      <w:b/>
      <w:bCs/>
    </w:rPr>
  </w:style>
  <w:style w:type="character" w:styleId="a4">
    <w:name w:val="Hyperlink"/>
    <w:uiPriority w:val="99"/>
    <w:semiHidden/>
    <w:rsid w:val="00173C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3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173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3C6B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73C6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173C6B"/>
    <w:pPr>
      <w:widowControl w:val="0"/>
      <w:autoSpaceDE w:val="0"/>
      <w:autoSpaceDN w:val="0"/>
    </w:pPr>
    <w:rPr>
      <w:rFonts w:ascii="Times New Roman" w:eastAsia="Times New Roman" w:hAnsi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173C6B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73C6B"/>
    <w:pPr>
      <w:widowControl w:val="0"/>
      <w:autoSpaceDE w:val="0"/>
      <w:autoSpaceDN w:val="0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C6B"/>
    <w:rPr>
      <w:rFonts w:ascii="Times New Roman" w:eastAsia="Times New Roman" w:hAnsi="Times New Roman" w:cs="Times New Roman"/>
      <w:sz w:val="31"/>
      <w:szCs w:val="31"/>
    </w:rPr>
  </w:style>
  <w:style w:type="character" w:styleId="a3">
    <w:name w:val="Strong"/>
    <w:uiPriority w:val="99"/>
    <w:qFormat/>
    <w:rsid w:val="00173C6B"/>
    <w:rPr>
      <w:rFonts w:cs="Times New Roman"/>
      <w:b/>
      <w:bCs/>
    </w:rPr>
  </w:style>
  <w:style w:type="character" w:styleId="a4">
    <w:name w:val="Hyperlink"/>
    <w:uiPriority w:val="99"/>
    <w:semiHidden/>
    <w:rsid w:val="00173C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73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173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3C6B"/>
    <w:pPr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73C6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173C6B"/>
    <w:pPr>
      <w:widowControl w:val="0"/>
      <w:autoSpaceDE w:val="0"/>
      <w:autoSpaceDN w:val="0"/>
    </w:pPr>
    <w:rPr>
      <w:rFonts w:ascii="Times New Roman" w:eastAsia="Times New Roman" w:hAnsi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173C6B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-poliklinika2@mogilev.by" TargetMode="External"/><Relationship Id="rId13" Type="http://schemas.openxmlformats.org/officeDocument/2006/relationships/hyperlink" Target="http://palliativ.by/media/doc/postanovlenie%20182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z_mdp@mogilev.by" TargetMode="External"/><Relationship Id="rId12" Type="http://schemas.openxmlformats.org/officeDocument/2006/relationships/hyperlink" Target="https://palliativ.b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smos19@tut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gdb2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-polyclinic-4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19168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	Совета	Министров	Республики	Беларусь	от 30 ноября  2007 г.	 №1650 </vt:lpstr>
    </vt:vector>
  </TitlesOfParts>
  <Company>SPecialiST RePack &amp; SanBuild</Company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VrEpid</dc:creator>
  <cp:lastModifiedBy>VrEpid</cp:lastModifiedBy>
  <cp:revision>2</cp:revision>
  <dcterms:created xsi:type="dcterms:W3CDTF">2022-08-24T08:01:00Z</dcterms:created>
  <dcterms:modified xsi:type="dcterms:W3CDTF">2022-08-24T08:01:00Z</dcterms:modified>
</cp:coreProperties>
</file>