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49" w:rsidRDefault="002B7A49" w:rsidP="002B7A49">
      <w:pPr>
        <w:tabs>
          <w:tab w:val="left" w:pos="426"/>
        </w:tabs>
        <w:jc w:val="center"/>
        <w:rPr>
          <w:vanish/>
          <w:sz w:val="40"/>
          <w:szCs w:val="28"/>
        </w:rPr>
      </w:pPr>
      <w:r>
        <w:rPr>
          <w:b/>
          <w:bCs/>
          <w:kern w:val="36"/>
          <w:sz w:val="40"/>
          <w:szCs w:val="28"/>
        </w:rPr>
        <w:t>Псориаз</w:t>
      </w:r>
    </w:p>
    <w:p w:rsidR="002B7A49" w:rsidRDefault="002B7A49" w:rsidP="002B7A49">
      <w:pPr>
        <w:shd w:val="clear" w:color="auto" w:fill="FFFFFF"/>
        <w:tabs>
          <w:tab w:val="left" w:pos="426"/>
        </w:tabs>
        <w:spacing w:after="104" w:line="207" w:lineRule="atLeast"/>
        <w:jc w:val="both"/>
        <w:rPr>
          <w:b/>
          <w:bCs/>
          <w:sz w:val="40"/>
          <w:szCs w:val="28"/>
        </w:rPr>
      </w:pPr>
    </w:p>
    <w:p w:rsidR="002B7A49" w:rsidRDefault="002B7A49" w:rsidP="002B7A49">
      <w:pPr>
        <w:shd w:val="clear" w:color="auto" w:fill="FFFFFF"/>
        <w:tabs>
          <w:tab w:val="left" w:pos="426"/>
        </w:tabs>
        <w:spacing w:line="207" w:lineRule="atLeast"/>
        <w:ind w:firstLine="709"/>
        <w:jc w:val="both"/>
        <w:rPr>
          <w:sz w:val="40"/>
          <w:szCs w:val="28"/>
        </w:rPr>
      </w:pPr>
      <w:r>
        <w:rPr>
          <w:b/>
          <w:bCs/>
          <w:sz w:val="40"/>
          <w:szCs w:val="28"/>
        </w:rPr>
        <w:t>Псориаз</w:t>
      </w:r>
      <w:r>
        <w:rPr>
          <w:sz w:val="40"/>
          <w:szCs w:val="28"/>
        </w:rPr>
        <w:t> - хроническое заболе</w:t>
      </w:r>
      <w:bookmarkStart w:id="0" w:name="_GoBack"/>
      <w:bookmarkEnd w:id="0"/>
      <w:r>
        <w:rPr>
          <w:sz w:val="40"/>
          <w:szCs w:val="28"/>
        </w:rPr>
        <w:t>вание кожи, с появлением высыпаний, сопровождающихся воспалением и шелушением. Очаги псориаза представляют собой воспаленные, красного цвета участки кожи, выступающие над окружающей кожей, с шероховатой поверхностью, покрытые тонкими, серебристыми чешуйками. Чешуйки образуются в ходе процесса естественного отмирания верхнего слоя кожи, однако при данном заболевании это проходит гораздо быстрее, нежели в норме. Псориаз может возникнуть в любом возрасте и длиться годами.</w:t>
      </w:r>
    </w:p>
    <w:p w:rsidR="002B7A49" w:rsidRDefault="002B7A49" w:rsidP="002B7A49">
      <w:pPr>
        <w:shd w:val="clear" w:color="auto" w:fill="FFFFFF"/>
        <w:tabs>
          <w:tab w:val="left" w:pos="426"/>
        </w:tabs>
        <w:spacing w:line="207" w:lineRule="atLeast"/>
        <w:ind w:firstLine="709"/>
        <w:jc w:val="both"/>
        <w:rPr>
          <w:sz w:val="40"/>
          <w:szCs w:val="28"/>
        </w:rPr>
      </w:pPr>
      <w:r>
        <w:rPr>
          <w:sz w:val="40"/>
          <w:szCs w:val="28"/>
        </w:rPr>
        <w:t>Характерным признаком псориаза является появление высыпаний на разгибательной поверхности локтей и коленей, волосистой части головы, но при этом не исключено, что высыпания могут появляться и на других участках тела. Основными причинами псориаза считаются генетическая предрасположенность и влияние внешней среды.</w:t>
      </w:r>
    </w:p>
    <w:p w:rsidR="002B7A49" w:rsidRDefault="002B7A49" w:rsidP="002B7A49">
      <w:pPr>
        <w:shd w:val="clear" w:color="auto" w:fill="FFFFFF"/>
        <w:tabs>
          <w:tab w:val="left" w:pos="426"/>
        </w:tabs>
        <w:spacing w:line="207" w:lineRule="atLeast"/>
        <w:ind w:firstLine="709"/>
        <w:jc w:val="both"/>
        <w:rPr>
          <w:sz w:val="40"/>
          <w:szCs w:val="28"/>
        </w:rPr>
      </w:pPr>
      <w:r>
        <w:rPr>
          <w:sz w:val="40"/>
          <w:szCs w:val="28"/>
        </w:rPr>
        <w:t>В течение псориаза выделяют три стадии:</w:t>
      </w:r>
    </w:p>
    <w:p w:rsidR="002B7A49" w:rsidRDefault="002B7A49" w:rsidP="002B7A49">
      <w:pPr>
        <w:shd w:val="clear" w:color="auto" w:fill="FFFFFF"/>
        <w:tabs>
          <w:tab w:val="left" w:pos="426"/>
        </w:tabs>
        <w:spacing w:line="207" w:lineRule="atLeast"/>
        <w:ind w:firstLine="709"/>
        <w:jc w:val="both"/>
        <w:rPr>
          <w:sz w:val="40"/>
          <w:szCs w:val="28"/>
        </w:rPr>
      </w:pPr>
      <w:proofErr w:type="gramStart"/>
      <w:r>
        <w:rPr>
          <w:sz w:val="40"/>
          <w:szCs w:val="28"/>
        </w:rPr>
        <w:t>прогрессирующая</w:t>
      </w:r>
      <w:proofErr w:type="gramEnd"/>
      <w:r>
        <w:rPr>
          <w:sz w:val="40"/>
          <w:szCs w:val="28"/>
        </w:rPr>
        <w:t xml:space="preserve"> - характеризуется появлением мелких зудящих папул, покрытых чешуйками, при наличии больших бляшек по краям их наблюдается узкий ярко-красный ободок, свободный от шелушения;</w:t>
      </w:r>
    </w:p>
    <w:p w:rsidR="002B7A49" w:rsidRDefault="002B7A49" w:rsidP="002B7A49">
      <w:pPr>
        <w:shd w:val="clear" w:color="auto" w:fill="FFFFFF"/>
        <w:tabs>
          <w:tab w:val="left" w:pos="426"/>
        </w:tabs>
        <w:spacing w:line="207" w:lineRule="atLeast"/>
        <w:ind w:firstLine="709"/>
        <w:jc w:val="both"/>
        <w:rPr>
          <w:sz w:val="40"/>
          <w:szCs w:val="28"/>
        </w:rPr>
      </w:pPr>
      <w:r>
        <w:rPr>
          <w:sz w:val="40"/>
          <w:szCs w:val="28"/>
        </w:rPr>
        <w:t>стационарная - шелушение усиливается и занимает всю поверхность папулы, узелковые элементы не увеличиваются в размерах, новых высыпаний нет;</w:t>
      </w:r>
    </w:p>
    <w:p w:rsidR="002B7A49" w:rsidRDefault="002B7A49" w:rsidP="002B7A49">
      <w:pPr>
        <w:shd w:val="clear" w:color="auto" w:fill="FFFFFF"/>
        <w:tabs>
          <w:tab w:val="left" w:pos="426"/>
        </w:tabs>
        <w:spacing w:line="207" w:lineRule="atLeast"/>
        <w:ind w:firstLine="709"/>
        <w:jc w:val="both"/>
        <w:rPr>
          <w:sz w:val="40"/>
          <w:szCs w:val="28"/>
        </w:rPr>
      </w:pPr>
      <w:proofErr w:type="gramStart"/>
      <w:r>
        <w:rPr>
          <w:sz w:val="40"/>
          <w:szCs w:val="28"/>
        </w:rPr>
        <w:lastRenderedPageBreak/>
        <w:t>регрессирующая</w:t>
      </w:r>
      <w:proofErr w:type="gramEnd"/>
      <w:r>
        <w:rPr>
          <w:sz w:val="40"/>
          <w:szCs w:val="28"/>
        </w:rPr>
        <w:t xml:space="preserve"> - высыпания значительно бледнеют, сначала уменьшается, а затем полностью прекращается шелушение, узелки уплощаются.</w:t>
      </w:r>
    </w:p>
    <w:p w:rsidR="002B7A49" w:rsidRDefault="002B7A49" w:rsidP="002B7A49">
      <w:pPr>
        <w:shd w:val="clear" w:color="auto" w:fill="FFFFFF"/>
        <w:tabs>
          <w:tab w:val="left" w:pos="426"/>
        </w:tabs>
        <w:spacing w:line="207" w:lineRule="atLeast"/>
        <w:ind w:firstLine="709"/>
        <w:jc w:val="both"/>
        <w:rPr>
          <w:sz w:val="40"/>
          <w:szCs w:val="28"/>
        </w:rPr>
      </w:pPr>
      <w:proofErr w:type="gramStart"/>
      <w:r>
        <w:rPr>
          <w:sz w:val="40"/>
          <w:szCs w:val="28"/>
        </w:rPr>
        <w:t xml:space="preserve">Различают вульгарный, себорейный (локализация на волосистой части головы, за ушными раковинами, в кожных складках), экссудативный (узелки покрыты рыхлыми серовато-желтыми </w:t>
      </w:r>
      <w:proofErr w:type="spellStart"/>
      <w:r>
        <w:rPr>
          <w:sz w:val="40"/>
          <w:szCs w:val="28"/>
        </w:rPr>
        <w:t>чешуекорками</w:t>
      </w:r>
      <w:proofErr w:type="spellEnd"/>
      <w:r>
        <w:rPr>
          <w:sz w:val="40"/>
          <w:szCs w:val="28"/>
        </w:rPr>
        <w:t xml:space="preserve">), ладонно-подошвенный (наблюдается чаще у лиц, занятых физическим трудом) псориаз, </w:t>
      </w:r>
      <w:proofErr w:type="spellStart"/>
      <w:r>
        <w:rPr>
          <w:sz w:val="40"/>
          <w:szCs w:val="28"/>
        </w:rPr>
        <w:t>артропатический</w:t>
      </w:r>
      <w:proofErr w:type="spellEnd"/>
      <w:r>
        <w:rPr>
          <w:sz w:val="40"/>
          <w:szCs w:val="28"/>
        </w:rPr>
        <w:t xml:space="preserve"> псориаз и псориаз ногтей.</w:t>
      </w:r>
      <w:proofErr w:type="gramEnd"/>
      <w:r>
        <w:rPr>
          <w:sz w:val="40"/>
          <w:szCs w:val="28"/>
        </w:rPr>
        <w:t xml:space="preserve"> К тяжелым формам заболевания относят пустулезный и </w:t>
      </w:r>
      <w:proofErr w:type="spellStart"/>
      <w:r>
        <w:rPr>
          <w:sz w:val="40"/>
          <w:szCs w:val="28"/>
        </w:rPr>
        <w:t>артропатический</w:t>
      </w:r>
      <w:proofErr w:type="spellEnd"/>
      <w:r>
        <w:rPr>
          <w:sz w:val="40"/>
          <w:szCs w:val="28"/>
        </w:rPr>
        <w:t xml:space="preserve"> псориаз и </w:t>
      </w:r>
      <w:proofErr w:type="spellStart"/>
      <w:r>
        <w:rPr>
          <w:sz w:val="40"/>
          <w:szCs w:val="28"/>
        </w:rPr>
        <w:t>псориатическую</w:t>
      </w:r>
      <w:proofErr w:type="spellEnd"/>
      <w:r>
        <w:rPr>
          <w:sz w:val="40"/>
          <w:szCs w:val="28"/>
        </w:rPr>
        <w:t xml:space="preserve"> эритродермию (</w:t>
      </w:r>
      <w:proofErr w:type="spellStart"/>
      <w:r>
        <w:rPr>
          <w:sz w:val="40"/>
          <w:szCs w:val="28"/>
        </w:rPr>
        <w:t>генерализованное</w:t>
      </w:r>
      <w:proofErr w:type="spellEnd"/>
      <w:r>
        <w:rPr>
          <w:sz w:val="40"/>
          <w:szCs w:val="28"/>
        </w:rPr>
        <w:t xml:space="preserve"> поражение кожи).</w:t>
      </w:r>
    </w:p>
    <w:p w:rsidR="002B7A49" w:rsidRDefault="002B7A49" w:rsidP="002B7A49">
      <w:pPr>
        <w:tabs>
          <w:tab w:val="left" w:pos="426"/>
        </w:tabs>
        <w:ind w:firstLine="709"/>
        <w:jc w:val="both"/>
        <w:rPr>
          <w:color w:val="000000"/>
          <w:sz w:val="40"/>
          <w:szCs w:val="28"/>
        </w:rPr>
      </w:pPr>
      <w:r>
        <w:rPr>
          <w:color w:val="000000"/>
          <w:sz w:val="40"/>
          <w:szCs w:val="28"/>
        </w:rPr>
        <w:t xml:space="preserve">В соответствии с патогенетическими процессами терапия псориаза должна быть направлена на устранение воспаления, подавление пролиферации </w:t>
      </w:r>
      <w:proofErr w:type="spellStart"/>
      <w:r>
        <w:rPr>
          <w:color w:val="000000"/>
          <w:sz w:val="40"/>
          <w:szCs w:val="28"/>
        </w:rPr>
        <w:t>эпителиоцитов</w:t>
      </w:r>
      <w:proofErr w:type="spellEnd"/>
      <w:r>
        <w:rPr>
          <w:color w:val="000000"/>
          <w:sz w:val="40"/>
          <w:szCs w:val="28"/>
        </w:rPr>
        <w:t xml:space="preserve">, нормализацию их дифференцировки.    К настоящему времени разработано много различных препаратов и методов лечения псориаза. </w:t>
      </w:r>
    </w:p>
    <w:p w:rsidR="002B7A49" w:rsidRDefault="002B7A49" w:rsidP="002B7A49">
      <w:pPr>
        <w:tabs>
          <w:tab w:val="left" w:pos="426"/>
        </w:tabs>
        <w:ind w:firstLine="709"/>
        <w:jc w:val="both"/>
        <w:rPr>
          <w:color w:val="000000"/>
          <w:sz w:val="40"/>
          <w:szCs w:val="28"/>
        </w:rPr>
      </w:pPr>
      <w:r>
        <w:rPr>
          <w:color w:val="000000"/>
          <w:sz w:val="40"/>
          <w:szCs w:val="28"/>
        </w:rPr>
        <w:t>При назначении лечения больным псориазом необходимо учитывать распространенность кожных поражений, стадию заболевания, возраст, пол, наличие сопутствующих заболеваний и противопоказаний к тому или иному методу лечения или лекарственному препарату.    В</w:t>
      </w:r>
      <w:r>
        <w:rPr>
          <w:sz w:val="40"/>
          <w:szCs w:val="28"/>
        </w:rPr>
        <w:t> последнее время для лечения псориаза и профилактики обострений разработаны и внедрены много эффективных современных методов, которые могут значительно повысить качество жизни пациентов. А иногда и вовсе заставить на долгие годы забыть о болезни.</w:t>
      </w:r>
    </w:p>
    <w:p w:rsidR="002B7A49" w:rsidRDefault="002B7A49" w:rsidP="002B7A49">
      <w:pPr>
        <w:tabs>
          <w:tab w:val="left" w:pos="426"/>
        </w:tabs>
        <w:ind w:firstLine="709"/>
        <w:jc w:val="both"/>
        <w:rPr>
          <w:sz w:val="40"/>
          <w:szCs w:val="28"/>
        </w:rPr>
      </w:pPr>
      <w:r>
        <w:rPr>
          <w:sz w:val="40"/>
          <w:szCs w:val="28"/>
        </w:rPr>
        <w:lastRenderedPageBreak/>
        <w:t xml:space="preserve"> Хорошие результаты могут быть достигнуты при использовании в комплексной терапии псориаза таких методов, как </w:t>
      </w:r>
      <w:proofErr w:type="spellStart"/>
      <w:r>
        <w:rPr>
          <w:sz w:val="40"/>
          <w:szCs w:val="28"/>
        </w:rPr>
        <w:t>плазмаферез</w:t>
      </w:r>
      <w:proofErr w:type="spellEnd"/>
      <w:r>
        <w:rPr>
          <w:sz w:val="40"/>
          <w:szCs w:val="28"/>
        </w:rPr>
        <w:t xml:space="preserve">, </w:t>
      </w:r>
      <w:proofErr w:type="spellStart"/>
      <w:r>
        <w:rPr>
          <w:sz w:val="40"/>
          <w:szCs w:val="28"/>
        </w:rPr>
        <w:t>озонотерапия</w:t>
      </w:r>
      <w:proofErr w:type="spellEnd"/>
      <w:r>
        <w:rPr>
          <w:sz w:val="40"/>
          <w:szCs w:val="28"/>
        </w:rPr>
        <w:t xml:space="preserve"> (внутривенное введение озонированных растворов, </w:t>
      </w:r>
      <w:proofErr w:type="spellStart"/>
      <w:r>
        <w:rPr>
          <w:sz w:val="40"/>
          <w:szCs w:val="28"/>
        </w:rPr>
        <w:t>мезотерапия</w:t>
      </w:r>
      <w:proofErr w:type="spellEnd"/>
      <w:r>
        <w:rPr>
          <w:sz w:val="40"/>
          <w:szCs w:val="28"/>
        </w:rPr>
        <w:t xml:space="preserve"> озоном </w:t>
      </w:r>
      <w:proofErr w:type="spellStart"/>
      <w:r>
        <w:rPr>
          <w:sz w:val="40"/>
          <w:szCs w:val="28"/>
        </w:rPr>
        <w:t>псориатических</w:t>
      </w:r>
      <w:proofErr w:type="spellEnd"/>
      <w:r>
        <w:rPr>
          <w:sz w:val="40"/>
          <w:szCs w:val="28"/>
        </w:rPr>
        <w:t xml:space="preserve"> бляшек, местное использование озонированного масла), УФО крови, лазеротерапия.</w:t>
      </w:r>
    </w:p>
    <w:p w:rsidR="003F5727" w:rsidRDefault="003F5727"/>
    <w:sectPr w:rsidR="003F5727" w:rsidSect="00D051B3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49"/>
    <w:rsid w:val="000933E6"/>
    <w:rsid w:val="002B7A49"/>
    <w:rsid w:val="003F5727"/>
    <w:rsid w:val="00400C9A"/>
    <w:rsid w:val="0048680A"/>
    <w:rsid w:val="006359EF"/>
    <w:rsid w:val="006F78CC"/>
    <w:rsid w:val="007628FB"/>
    <w:rsid w:val="00813C3C"/>
    <w:rsid w:val="00891F5A"/>
    <w:rsid w:val="009A5B5D"/>
    <w:rsid w:val="00BE7438"/>
    <w:rsid w:val="00C9559D"/>
    <w:rsid w:val="00D0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49"/>
    <w:pPr>
      <w:jc w:val="left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49"/>
    <w:pPr>
      <w:jc w:val="left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Gorkicrb</dc:creator>
  <cp:keywords/>
  <dc:description/>
  <cp:lastModifiedBy>Gorkicrb</cp:lastModifiedBy>
  <cp:revision>1</cp:revision>
  <dcterms:created xsi:type="dcterms:W3CDTF">2011-03-04T07:59:00Z</dcterms:created>
  <dcterms:modified xsi:type="dcterms:W3CDTF">2011-03-04T07:59:00Z</dcterms:modified>
</cp:coreProperties>
</file>