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94" w:rsidRDefault="00803A94" w:rsidP="00803A94">
      <w:pPr>
        <w:spacing w:after="0"/>
        <w:jc w:val="center"/>
      </w:pPr>
      <w:r>
        <w:t>БРОНХИАЛЬНАЯ АСТМА</w:t>
      </w:r>
    </w:p>
    <w:p w:rsidR="00803A94" w:rsidRDefault="00803A94" w:rsidP="00803A94">
      <w:pPr>
        <w:spacing w:after="0"/>
      </w:pPr>
    </w:p>
    <w:p w:rsidR="00803A94" w:rsidRDefault="00803A94" w:rsidP="00803A94">
      <w:pPr>
        <w:spacing w:after="0"/>
        <w:ind w:firstLine="708"/>
        <w:jc w:val="both"/>
      </w:pPr>
      <w:r>
        <w:t>Бронхиальная астма – это заболевание, при котором нельзя нормально жить, ходить, любить, смеяться, а можно только вдоволь задыхаться (определение БА одного из пациентов).</w:t>
      </w:r>
    </w:p>
    <w:p w:rsidR="00803A94" w:rsidRDefault="00803A94" w:rsidP="00803A94">
      <w:pPr>
        <w:spacing w:after="0"/>
        <w:ind w:firstLine="708"/>
        <w:jc w:val="both"/>
      </w:pPr>
    </w:p>
    <w:p w:rsidR="00803A94" w:rsidRDefault="00803A94" w:rsidP="00803A94">
      <w:pPr>
        <w:spacing w:after="0"/>
        <w:jc w:val="both"/>
      </w:pPr>
      <w:r>
        <w:tab/>
        <w:t>Заболеваемость астмой неуклонно растет. В Западной Европе за последние 10 лет распространенность астмы удвоилась. В США с начала 80-х годов число больных астмой увеличилось на 60%. Бронхиальная астм</w:t>
      </w:r>
      <w:proofErr w:type="gramStart"/>
      <w:r>
        <w:t>а-</w:t>
      </w:r>
      <w:proofErr w:type="gramEnd"/>
      <w:r>
        <w:t xml:space="preserve"> заболевание хроническое, если оно проявило себя, избавиться и полностью излечиться от него невозможно, однако, его можно контролировать.</w:t>
      </w:r>
    </w:p>
    <w:p w:rsidR="00803A94" w:rsidRDefault="00803A94" w:rsidP="00803A94">
      <w:pPr>
        <w:spacing w:after="0"/>
        <w:jc w:val="both"/>
      </w:pPr>
      <w:r>
        <w:tab/>
        <w:t xml:space="preserve">С точки зрения пациента и общества, для достижения контроля </w:t>
      </w:r>
      <w:proofErr w:type="gramStart"/>
      <w:r>
        <w:t>над</w:t>
      </w:r>
      <w:proofErr w:type="gramEnd"/>
      <w:r>
        <w:t xml:space="preserve"> БА требуются значительные затраты, но неадекватное лечение бронхиальной астмы обходится намного дороже.</w:t>
      </w:r>
    </w:p>
    <w:p w:rsidR="00803A94" w:rsidRDefault="00803A94" w:rsidP="00803A94">
      <w:pPr>
        <w:spacing w:after="0"/>
        <w:jc w:val="both"/>
      </w:pPr>
      <w:r>
        <w:tab/>
        <w:t>Так что же такое бронхиальная астма с точки зрения врача? Это хроническое воспалительное заболевание дыхательных путей, связанное с повышенной чувствительностью бронхов к аллергенам и связанное с преимущественно обратимым уменьшением проходимости бронхов из-за отека слизистой бронхов, увеличенной продукции вязкой мокроты, возникающего под воздействием различных пусковых факторов.</w:t>
      </w:r>
    </w:p>
    <w:p w:rsidR="00803A94" w:rsidRDefault="00803A94" w:rsidP="00803A94">
      <w:pPr>
        <w:spacing w:after="0"/>
        <w:jc w:val="both"/>
      </w:pPr>
      <w:r>
        <w:tab/>
      </w:r>
      <w:proofErr w:type="gramStart"/>
      <w:r>
        <w:t>К наиболее распространенным аллергенам относятся: шерсть и перхоть животных, клещи домашней пыли, тараканы, пыльца растений, некоторые продукты питания, профессиональные аллергены (лаки, краски, растворитель и др.), грибки, плесень.</w:t>
      </w:r>
      <w:proofErr w:type="gramEnd"/>
    </w:p>
    <w:p w:rsidR="00803A94" w:rsidRDefault="00803A94" w:rsidP="00803A94">
      <w:pPr>
        <w:spacing w:after="0"/>
        <w:jc w:val="both"/>
      </w:pPr>
      <w:r>
        <w:tab/>
        <w:t>К провоцирующим факторам относят: курение, физическая нагрузка, загрязненная окружающая среда, респираторные инфекции, неблагоприятные метеоусловия.</w:t>
      </w:r>
    </w:p>
    <w:p w:rsidR="00803A94" w:rsidRDefault="00803A94" w:rsidP="00803A94">
      <w:pPr>
        <w:spacing w:after="0"/>
        <w:jc w:val="both"/>
      </w:pPr>
      <w:r>
        <w:tab/>
        <w:t>К бронхиальной астме выявлена генетическая предрасположенность. Болеют ею преимущественно женщины, так же она часто выявляется у подростков мальчиков.</w:t>
      </w:r>
    </w:p>
    <w:p w:rsidR="00803A94" w:rsidRDefault="00803A94" w:rsidP="00803A94">
      <w:pPr>
        <w:spacing w:after="0"/>
        <w:jc w:val="both"/>
      </w:pPr>
      <w:r>
        <w:tab/>
        <w:t xml:space="preserve">Проявляется она сухими хрипами, ночным кашлем, одышкой, эффективностью </w:t>
      </w:r>
      <w:proofErr w:type="gramStart"/>
      <w:r>
        <w:t>β-</w:t>
      </w:r>
      <w:proofErr w:type="gramEnd"/>
      <w:r>
        <w:t>агонистов (препараты расширяющие бронхи), аллергией.</w:t>
      </w:r>
    </w:p>
    <w:p w:rsidR="00803A94" w:rsidRDefault="00803A94" w:rsidP="00803A94">
      <w:pPr>
        <w:spacing w:after="0"/>
        <w:jc w:val="both"/>
      </w:pPr>
      <w:r>
        <w:tab/>
        <w:t xml:space="preserve">Диагноз бронхиальной астмы устанавливается после проведения соответствующего обследования: проведение спирографии, </w:t>
      </w:r>
      <w:proofErr w:type="spellStart"/>
      <w:r>
        <w:t>пикфлуометрии</w:t>
      </w:r>
      <w:proofErr w:type="spellEnd"/>
      <w:r>
        <w:t xml:space="preserve"> для исследования функции легких, пробы с </w:t>
      </w:r>
      <w:proofErr w:type="spellStart"/>
      <w:r>
        <w:t>бронходилятаторами</w:t>
      </w:r>
      <w:proofErr w:type="spellEnd"/>
      <w:r>
        <w:t xml:space="preserve">, общеклинических исследований, рентгенологического обследования, консультации аллерголога, возможно гастроэнтеролога для исключения </w:t>
      </w:r>
      <w:proofErr w:type="spellStart"/>
      <w:r>
        <w:t>гастроэзофагеально</w:t>
      </w:r>
      <w:proofErr w:type="spellEnd"/>
      <w:r>
        <w:t xml:space="preserve"> </w:t>
      </w:r>
      <w:proofErr w:type="spellStart"/>
      <w:r>
        <w:t>рефлюксной</w:t>
      </w:r>
      <w:proofErr w:type="spellEnd"/>
      <w:r>
        <w:t xml:space="preserve"> болезни. Надо сказать, что в нашей больнице имеются все возможности для исследования функции легких и проведения необходимых инструментальных исследований. Очень важно проводить мониторинг (</w:t>
      </w:r>
      <w:proofErr w:type="spellStart"/>
      <w:r>
        <w:t>т.е</w:t>
      </w:r>
      <w:proofErr w:type="gramStart"/>
      <w:r>
        <w:t>.о</w:t>
      </w:r>
      <w:proofErr w:type="gramEnd"/>
      <w:r>
        <w:t>тслеживать</w:t>
      </w:r>
      <w:proofErr w:type="spellEnd"/>
      <w:r>
        <w:t xml:space="preserve"> изменения функции легких на фоне лечения, изменения метеоусловий и др.).Это можно сделать с помощью простого прибора </w:t>
      </w:r>
      <w:proofErr w:type="spellStart"/>
      <w:r>
        <w:t>пикфлоуметра</w:t>
      </w:r>
      <w:proofErr w:type="spellEnd"/>
      <w:r>
        <w:t xml:space="preserve"> и в домашних условиях.</w:t>
      </w:r>
    </w:p>
    <w:p w:rsidR="00803A94" w:rsidRDefault="00803A94" w:rsidP="00803A94">
      <w:pPr>
        <w:spacing w:after="0"/>
        <w:jc w:val="both"/>
      </w:pPr>
      <w:r>
        <w:tab/>
        <w:t>Бронхиальную астму классифицируют, как и все болезни, по степени тяжести, формам, но кроме того выделяют еще и уровень контроля над астмой, т.е., контролируемая, частично контролируемая, неконтролируемая.</w:t>
      </w:r>
    </w:p>
    <w:p w:rsidR="00803A94" w:rsidRDefault="00803A94" w:rsidP="00803A94">
      <w:pPr>
        <w:spacing w:after="0"/>
        <w:jc w:val="both"/>
      </w:pPr>
      <w:r>
        <w:tab/>
        <w:t xml:space="preserve">Астма является </w:t>
      </w:r>
      <w:proofErr w:type="gramStart"/>
      <w:r>
        <w:t>контролируемой</w:t>
      </w:r>
      <w:proofErr w:type="gramEnd"/>
      <w:r>
        <w:t xml:space="preserve"> если нет ночных симптомов, нет обострений, не нарушена функция легких по </w:t>
      </w:r>
      <w:proofErr w:type="spellStart"/>
      <w:r>
        <w:t>пикфлоуметру</w:t>
      </w:r>
      <w:proofErr w:type="spellEnd"/>
      <w:r>
        <w:t xml:space="preserve"> или </w:t>
      </w:r>
      <w:r>
        <w:lastRenderedPageBreak/>
        <w:t>спирограмме, не было или было не более 2 эпизодов снижения активности из-за одышки и дневных приступов в неделю.</w:t>
      </w:r>
    </w:p>
    <w:p w:rsidR="00803A94" w:rsidRDefault="00803A94" w:rsidP="00803A94">
      <w:pPr>
        <w:spacing w:after="0"/>
        <w:jc w:val="both"/>
      </w:pPr>
      <w:r>
        <w:tab/>
        <w:t>Для определения уровня контроля существует тест по контролю над астмой. При необходимости прибегать к спасательной терапии более 2 раз в неделю – астма не является контролируемой.</w:t>
      </w:r>
    </w:p>
    <w:p w:rsidR="00803A94" w:rsidRDefault="00803A94" w:rsidP="00803A94">
      <w:pPr>
        <w:spacing w:after="0"/>
        <w:jc w:val="both"/>
      </w:pPr>
      <w:r>
        <w:tab/>
        <w:t>В одном из исследований показано, что около 40% больных неконтролируемой астмой считали, что они ее контролируют.</w:t>
      </w:r>
    </w:p>
    <w:p w:rsidR="00803A94" w:rsidRDefault="00803A94" w:rsidP="00803A94">
      <w:pPr>
        <w:spacing w:after="0"/>
        <w:jc w:val="both"/>
      </w:pPr>
      <w:r>
        <w:tab/>
        <w:t>Лечение бронхиальной астмы будет эффективным если:</w:t>
      </w:r>
    </w:p>
    <w:p w:rsidR="00803A94" w:rsidRDefault="00803A94" w:rsidP="00803A94">
      <w:pPr>
        <w:spacing w:after="0"/>
        <w:jc w:val="both"/>
      </w:pPr>
      <w:r>
        <w:t>- пациент будет знать, что необходимо предпринимать при его болезни,</w:t>
      </w:r>
    </w:p>
    <w:p w:rsidR="00803A94" w:rsidRDefault="00803A94" w:rsidP="00803A94">
      <w:pPr>
        <w:spacing w:after="0"/>
        <w:jc w:val="both"/>
      </w:pPr>
      <w:r>
        <w:t>- будет придерживаться плана, разработанного врачом, по приему медикаментов для профилактики приступов и мероприятий во время обострения,</w:t>
      </w:r>
    </w:p>
    <w:p w:rsidR="00803A94" w:rsidRDefault="00803A94" w:rsidP="00803A94">
      <w:pPr>
        <w:spacing w:after="0"/>
        <w:jc w:val="both"/>
      </w:pPr>
      <w:r>
        <w:t>- вести постоянный мониторинг (дневник самонаблюдения).</w:t>
      </w:r>
    </w:p>
    <w:p w:rsidR="00803A94" w:rsidRDefault="00803A94" w:rsidP="00803A94">
      <w:pPr>
        <w:spacing w:after="0"/>
        <w:jc w:val="both"/>
      </w:pPr>
      <w:r>
        <w:tab/>
        <w:t xml:space="preserve">Для лечения астмы существуют, так называемые, базисные препараты, т.е. препараты лечебные, направленные на снижение воспаления, повышенной реактивности бронхов, предотвращающие приступы, и препараты для лечения приступа быстрого действия. При полном контроле не возникает необходимости применения препаратов быстрого действия. В основном качестве базисных препаратов используются наиболее эффективные гормональные и </w:t>
      </w:r>
      <w:proofErr w:type="spellStart"/>
      <w:r>
        <w:t>бронхорасширяющие</w:t>
      </w:r>
      <w:proofErr w:type="spellEnd"/>
      <w:r>
        <w:t xml:space="preserve"> длительного действия ингаляционные препараты. Так повышается их эффективность и уменьшается вероятность развития побочного действия.</w:t>
      </w:r>
    </w:p>
    <w:p w:rsidR="00803A94" w:rsidRDefault="00803A94" w:rsidP="00803A94">
      <w:pPr>
        <w:spacing w:after="0"/>
        <w:jc w:val="both"/>
      </w:pPr>
      <w:r>
        <w:tab/>
        <w:t xml:space="preserve">Для ингаляции лекарственных препаратов существуют специальные приборы - </w:t>
      </w:r>
      <w:proofErr w:type="spellStart"/>
      <w:r>
        <w:t>небулайзеры</w:t>
      </w:r>
      <w:proofErr w:type="spellEnd"/>
      <w:r>
        <w:t xml:space="preserve">, </w:t>
      </w:r>
      <w:proofErr w:type="spellStart"/>
      <w:r>
        <w:t>спейсеры</w:t>
      </w:r>
      <w:proofErr w:type="spellEnd"/>
      <w:r>
        <w:t xml:space="preserve">. С помощью этих приборов достигается более глубокое проникновение в легкие лекарственных средств, а значит  и большая их </w:t>
      </w:r>
      <w:proofErr w:type="gramStart"/>
      <w:r>
        <w:t>эффективность</w:t>
      </w:r>
      <w:proofErr w:type="gramEnd"/>
      <w:r>
        <w:t xml:space="preserve"> и меньшая вероятность развития побочного эффектов.</w:t>
      </w:r>
    </w:p>
    <w:p w:rsidR="00803A94" w:rsidRDefault="00803A94" w:rsidP="00803A94">
      <w:pPr>
        <w:spacing w:after="0"/>
        <w:jc w:val="both"/>
      </w:pPr>
      <w:r>
        <w:tab/>
        <w:t xml:space="preserve">Необходимо с высокой ответственностью относиться к лечению данного заболевания, снижение дозы лекарственных препаратов возможно только под контролем врача,  отмена базисного препарата возможна только, если пациент </w:t>
      </w:r>
      <w:proofErr w:type="gramStart"/>
      <w:r>
        <w:t>получает минимальную дозу лекарства и в течение года у него не было</w:t>
      </w:r>
      <w:proofErr w:type="gramEnd"/>
      <w:r>
        <w:t xml:space="preserve"> симптомов астмы.</w:t>
      </w:r>
    </w:p>
    <w:p w:rsidR="00803A94" w:rsidRDefault="00803A94" w:rsidP="00803A94">
      <w:pPr>
        <w:spacing w:after="0"/>
      </w:pPr>
    </w:p>
    <w:p w:rsidR="00803A94" w:rsidRDefault="00803A94" w:rsidP="00803A94">
      <w:pPr>
        <w:spacing w:after="0"/>
        <w:rPr>
          <w:sz w:val="18"/>
        </w:rPr>
      </w:pPr>
    </w:p>
    <w:p w:rsidR="00AE4852" w:rsidRDefault="00AE4852">
      <w:bookmarkStart w:id="0" w:name="_GoBack"/>
      <w:bookmarkEnd w:id="0"/>
    </w:p>
    <w:sectPr w:rsidR="00AE4852" w:rsidSect="00D1729C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94"/>
    <w:rsid w:val="00061E67"/>
    <w:rsid w:val="000C3BD0"/>
    <w:rsid w:val="000E6A30"/>
    <w:rsid w:val="000F1DFB"/>
    <w:rsid w:val="00105FC3"/>
    <w:rsid w:val="00182B13"/>
    <w:rsid w:val="001B01A0"/>
    <w:rsid w:val="002222B0"/>
    <w:rsid w:val="00231155"/>
    <w:rsid w:val="0024611A"/>
    <w:rsid w:val="00356F1E"/>
    <w:rsid w:val="003970F8"/>
    <w:rsid w:val="003D4C2C"/>
    <w:rsid w:val="004113F5"/>
    <w:rsid w:val="00425545"/>
    <w:rsid w:val="00433584"/>
    <w:rsid w:val="004642DC"/>
    <w:rsid w:val="004B5F96"/>
    <w:rsid w:val="00532EEB"/>
    <w:rsid w:val="005B5F03"/>
    <w:rsid w:val="00603F6D"/>
    <w:rsid w:val="00622B4F"/>
    <w:rsid w:val="006445A4"/>
    <w:rsid w:val="006875AB"/>
    <w:rsid w:val="006B770B"/>
    <w:rsid w:val="006F201F"/>
    <w:rsid w:val="00737872"/>
    <w:rsid w:val="00743232"/>
    <w:rsid w:val="00766CB7"/>
    <w:rsid w:val="00770E05"/>
    <w:rsid w:val="007953DB"/>
    <w:rsid w:val="007B5799"/>
    <w:rsid w:val="007D1A7E"/>
    <w:rsid w:val="00803A94"/>
    <w:rsid w:val="00854F24"/>
    <w:rsid w:val="008A7644"/>
    <w:rsid w:val="008C3C05"/>
    <w:rsid w:val="008D53A4"/>
    <w:rsid w:val="00926AD7"/>
    <w:rsid w:val="00992824"/>
    <w:rsid w:val="00994618"/>
    <w:rsid w:val="009A2FB1"/>
    <w:rsid w:val="00A85FFE"/>
    <w:rsid w:val="00AA788A"/>
    <w:rsid w:val="00AE4852"/>
    <w:rsid w:val="00B14194"/>
    <w:rsid w:val="00B25C42"/>
    <w:rsid w:val="00B26AAF"/>
    <w:rsid w:val="00B61330"/>
    <w:rsid w:val="00B83BD6"/>
    <w:rsid w:val="00BF5CD2"/>
    <w:rsid w:val="00C848F7"/>
    <w:rsid w:val="00DA2809"/>
    <w:rsid w:val="00E15A4B"/>
    <w:rsid w:val="00E872E6"/>
    <w:rsid w:val="00E90D93"/>
    <w:rsid w:val="00E94CFD"/>
    <w:rsid w:val="00EE001F"/>
    <w:rsid w:val="00F072DB"/>
    <w:rsid w:val="00F36952"/>
    <w:rsid w:val="00F45616"/>
    <w:rsid w:val="00F80338"/>
    <w:rsid w:val="00FE1D40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4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4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Николасс</dc:creator>
  <cp:lastModifiedBy>Николасс</cp:lastModifiedBy>
  <cp:revision>1</cp:revision>
  <dcterms:created xsi:type="dcterms:W3CDTF">2017-05-02T11:01:00Z</dcterms:created>
  <dcterms:modified xsi:type="dcterms:W3CDTF">2017-05-02T11:01:00Z</dcterms:modified>
</cp:coreProperties>
</file>