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71" w:rsidRDefault="00ED7B71">
      <w:pPr>
        <w:rPr>
          <w:lang w:val="en-US"/>
        </w:rPr>
      </w:pPr>
    </w:p>
    <w:p w:rsidR="0083386E" w:rsidRDefault="0083386E">
      <w:pPr>
        <w:rPr>
          <w:lang w:val="en-US"/>
        </w:rPr>
      </w:pPr>
    </w:p>
    <w:p w:rsidR="0083386E" w:rsidRPr="0083386E" w:rsidRDefault="0083386E">
      <w:pPr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Быть здоровым – значит быть успешным, счастливым и наслаждаться полноценной жизнью. Но в условиях современного мира – это весьма трудное задание. Чтобы избежать множества проблем, как в пожилом, так и более раннем возрасте, нужно приучить себя к правильному образу жизни и неизменно его придерживаться. Кажется, что это и не так уж сложно. Но вредные соблазны, лень следить за здоровьем повсюду подстерегают каждого человека. Не зачем надеяться на медицину и верить в силу таблеток – чтобы быть здоровым, нужно беречь организм и не подвергать пагубным влияниям окружающей среды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Эксперты Всемирной организации здравоохранения (ВОЗ) в 80-х гг. XX в. определили ориентировочное соотношение различных факторов обеспечения здоровья современного человека, выделив в качестве основных четыре группы таких факторов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генетические факторы - 15-20%;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состояние окружающей среды - 20-25%;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медицинское обеспечение - 10-15%;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условия и образ жизни людей - 50-55%.</w:t>
      </w:r>
    </w:p>
    <w:p w:rsid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Величина вклада отдельных факторов разной природы на показатели здоровья зависит от возраста, пола и индивидуально-типологических особенностей человека. Содержание каждого из факторов обеспечения здоровья можно определить следующим образом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80"/>
        <w:gridCol w:w="4150"/>
        <w:gridCol w:w="3925"/>
      </w:tblGrid>
      <w:tr w:rsidR="0083386E" w:rsidRPr="0083386E" w:rsidTr="0083386E">
        <w:trPr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Сфера влияния факторов</w:t>
            </w:r>
          </w:p>
        </w:tc>
        <w:tc>
          <w:tcPr>
            <w:tcW w:w="3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Факторы</w:t>
            </w:r>
          </w:p>
        </w:tc>
      </w:tr>
      <w:tr w:rsidR="0083386E" w:rsidRPr="0083386E" w:rsidTr="0083386E">
        <w:trPr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Укрепляющие</w:t>
            </w:r>
          </w:p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здоровье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Ухудшающие</w:t>
            </w:r>
          </w:p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здоровье</w:t>
            </w:r>
          </w:p>
        </w:tc>
      </w:tr>
      <w:tr w:rsidR="0083386E" w:rsidRPr="0083386E" w:rsidTr="0083386E">
        <w:trPr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Генетические</w:t>
            </w: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Здоровая наследственность. Отсутствие морфофункциональных предпосылок возникновения заболевания.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Наследственные заболевания и нарушения. Наследственная предрасположенность к заболеваниям.</w:t>
            </w:r>
          </w:p>
        </w:tc>
      </w:tr>
      <w:tr w:rsidR="0083386E" w:rsidRPr="0083386E" w:rsidTr="0083386E">
        <w:trPr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Состояние окружающей среды</w:t>
            </w: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Хорошие бытовые и производственные условия, благоприятные климатические и природные условия, экологически благоприятная среда обитания.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Вредные условия быта и производства, неблагоприятные климатические и природные условия, нарушение экологической обстановки.</w:t>
            </w:r>
          </w:p>
        </w:tc>
      </w:tr>
      <w:tr w:rsidR="0083386E" w:rsidRPr="0083386E" w:rsidTr="0083386E">
        <w:trPr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Медицинское обеспечение</w:t>
            </w: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Медицинский скрининг, высокий уровень профилактических мероприятий, своевременная и полноценная медицинская помощь.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Отсутствие постоянного медицинского контроля за динамикой здоровья, низкий уровень первичной профилактики, некачественное медицинское обслуживание.</w:t>
            </w:r>
          </w:p>
        </w:tc>
      </w:tr>
      <w:tr w:rsidR="0083386E" w:rsidRPr="0083386E" w:rsidTr="0083386E">
        <w:trPr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Условия и образ жизни</w:t>
            </w:r>
          </w:p>
        </w:tc>
        <w:tc>
          <w:tcPr>
            <w:tcW w:w="1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Рациональная организация жизнедеятельности: оседлый образ жизни, адекватная двигательная активность, социальный образ жизни.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86E" w:rsidRPr="0083386E" w:rsidRDefault="0083386E" w:rsidP="0083386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386E">
              <w:rPr>
                <w:rFonts w:ascii="Times New Roman" w:hAnsi="Times New Roman" w:cs="Times New Roman"/>
                <w:sz w:val="32"/>
                <w:szCs w:val="32"/>
              </w:rPr>
              <w:t>Отсутствие рационального режима жизнедеятельности, миграционные процессы, гипо - или гипердинамия.</w:t>
            </w:r>
          </w:p>
        </w:tc>
      </w:tr>
    </w:tbl>
    <w:p w:rsid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Остановимся подробнее на каждом из этих факторов.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Онтогенетическое развитие дочерних организмов предопределяется той наследственной программой, которую они наследуют с родительскими хромосомами.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Однако, сами хромосомы и их структурные элементы - гены, могут подвергаться вредным влияниям, причем, что особенно важно, в течение всей жизни будущих родителей. Девочка рождается на свет с определенным набором яйцеклеток, которые по мере созревания последовательно готовятся к оплодотворению. То есть в конечном итоге все происходящее с девочкой, девушкой, женщиной в течение ее жизни до зачатия в той или иной степени сказывается на качестве хромосом и генов. Продолжительность жизни сперматозоида гораздо меньше, чем яйцеклетки, но и их периода жизни бывает достаточно для возникновения нарушений в их генетическом аппарате. Таким образом, становится понятна ответственность, которую несут перед потомством будущие родители в течение всей своей жизни, предшествующей зачатию.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Зачастую сказываются и не зависящие от них факторы, к которым следует отнести неблагоприятные экологические условия, сложные социально-экономические процессы, неконтролируемое использование фармакологических препаратов и т.д. Результатом являются мутации, ведущие к возникновению наследственных заболеваний или к появлению наследственно обусловленной предрасположенности к ним.</w:t>
      </w:r>
    </w:p>
    <w:p w:rsid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 xml:space="preserve">Зачастую общество предъявляет человеку требования, вступающие в противоречие с условиями, необходимыми для реализации программ, заложенных в генах. В результате в онтогенезе человека постоянно возникают и преодолеваются многие противоречия между наследственностью и средой, между различными системами организма, обусловливающими его адаптацию как целостной системы, и т. д. В </w:t>
      </w:r>
      <w:r w:rsidRPr="0083386E">
        <w:rPr>
          <w:rFonts w:ascii="Times New Roman" w:hAnsi="Times New Roman" w:cs="Times New Roman"/>
          <w:sz w:val="32"/>
          <w:szCs w:val="32"/>
        </w:rPr>
        <w:lastRenderedPageBreak/>
        <w:t>частности, это имеет исключительно важное значение в выборе профессии, что для нашей страны достаточно актуально, так как</w:t>
      </w:r>
      <w:r>
        <w:rPr>
          <w:rFonts w:ascii="Times New Roman" w:hAnsi="Times New Roman" w:cs="Times New Roman"/>
          <w:sz w:val="32"/>
          <w:szCs w:val="32"/>
        </w:rPr>
        <w:t xml:space="preserve"> большой прощент </w:t>
      </w:r>
      <w:r w:rsidRPr="0083386E">
        <w:rPr>
          <w:rFonts w:ascii="Times New Roman" w:hAnsi="Times New Roman" w:cs="Times New Roman"/>
          <w:sz w:val="32"/>
          <w:szCs w:val="32"/>
        </w:rPr>
        <w:t xml:space="preserve"> людей</w:t>
      </w:r>
      <w:r>
        <w:rPr>
          <w:rFonts w:ascii="Times New Roman" w:hAnsi="Times New Roman" w:cs="Times New Roman"/>
          <w:sz w:val="32"/>
          <w:szCs w:val="32"/>
        </w:rPr>
        <w:t xml:space="preserve"> не</w:t>
      </w:r>
      <w:r w:rsidRPr="0083386E">
        <w:rPr>
          <w:rFonts w:ascii="Times New Roman" w:hAnsi="Times New Roman" w:cs="Times New Roman"/>
          <w:sz w:val="32"/>
          <w:szCs w:val="32"/>
        </w:rPr>
        <w:t xml:space="preserve"> удовлетворены избранной профессии, - по-видимому, не последнее значение здесь имеет несоответствие наследуемой типологии и характера выполняемой профессиональной деятельности.</w:t>
      </w:r>
    </w:p>
    <w:p w:rsid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 xml:space="preserve">Все формы </w:t>
      </w:r>
      <w:r>
        <w:rPr>
          <w:rFonts w:ascii="Times New Roman" w:hAnsi="Times New Roman" w:cs="Times New Roman"/>
          <w:sz w:val="32"/>
          <w:szCs w:val="32"/>
        </w:rPr>
        <w:t xml:space="preserve">наследственой </w:t>
      </w:r>
      <w:r w:rsidRPr="0083386E">
        <w:rPr>
          <w:rFonts w:ascii="Times New Roman" w:hAnsi="Times New Roman" w:cs="Times New Roman"/>
          <w:sz w:val="32"/>
          <w:szCs w:val="32"/>
        </w:rPr>
        <w:t>патологии с этой точки зрения можно разделить на четыре группы, между которыми нет резких границ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Первую группу</w:t>
      </w:r>
      <w:r w:rsidRPr="0083386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83386E">
        <w:rPr>
          <w:rFonts w:ascii="Times New Roman" w:hAnsi="Times New Roman" w:cs="Times New Roman"/>
          <w:sz w:val="32"/>
          <w:szCs w:val="32"/>
        </w:rPr>
        <w:t>составляют собственно наследственные заболевания, у которых этиологическую роль играет патологический ген, роль среды заключается в модификации лишь проявлений заболевания. В эту группу входят моногенно обусловленные болезни (такие, например, как фенилкетонурия, гемофилия), а также хромосомные болезни. Эти заболевания передаются из поколения в поколение через половые клетки.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Вторая группа</w:t>
      </w:r>
      <w:r w:rsidRPr="0083386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83386E">
        <w:rPr>
          <w:rFonts w:ascii="Times New Roman" w:hAnsi="Times New Roman" w:cs="Times New Roman"/>
          <w:sz w:val="32"/>
          <w:szCs w:val="32"/>
        </w:rPr>
        <w:t>- это тоже наследственные болезни, обусловленные патологической мутацией, однако для их проявления необходимо специфическое воздействие среды. В некоторых случаях "проявляющее" действие среды очень наглядно, и с исчезновением действия средового фактора клинические проявления становятся менее выраженными. Таковы проявления недостаточности гемоглобина HbS у его гетерозиготных носителей при пониженном парциальном давлении кислорода. В других случаях (например, при подагре) для проявления патологического гена необходимо длительное неблагоприятное воздействие среды.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Третью группу</w:t>
      </w:r>
      <w:r w:rsidRPr="0083386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83386E">
        <w:rPr>
          <w:rFonts w:ascii="Times New Roman" w:hAnsi="Times New Roman" w:cs="Times New Roman"/>
          <w:sz w:val="32"/>
          <w:szCs w:val="32"/>
        </w:rPr>
        <w:t>составляет подавляющее число распространенных болезней, особенно болезней зрелого и преклонного возраста (гипертоническая болезнь, язвенная болезнь желудка, большинство злокачественных образований и др.). Основным этиологическим фактором в их возникновении служит неблагоприятное воздействие среды, однако реализация действия фактора зависит от индивидуальной генетически детерминируемой предрасположенности организма, в связи с чем эти болезни называют мультифакториальными, или болезнями с наследственным предрасположением.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sz w:val="32"/>
          <w:szCs w:val="32"/>
        </w:rPr>
        <w:t>Необходимо отметить, что разные болезни с наследственным предрасположением неодинаковы по относительной роли наследственности и среды. Среди них можно было бы выделить болезни со слабой, умеренной и высокой степенью наследственного предрасположения.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Четвертая группа</w:t>
      </w:r>
      <w:r w:rsidRPr="0083386E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Pr="0083386E">
        <w:rPr>
          <w:rFonts w:ascii="Times New Roman" w:hAnsi="Times New Roman" w:cs="Times New Roman"/>
          <w:sz w:val="32"/>
          <w:szCs w:val="32"/>
        </w:rPr>
        <w:t>болезней - это сравнительно немногие формы патологии, в возникновении которых исключительную роль играет фактор среды. Обычно это экстремальный средовой фактор, по отношению к действию которого организм не имеет средств защиты (травмы, особо опасные инфекции). Генетические факторы в этом случае играют роль в течении болезни, влияют на ее исход.</w:t>
      </w:r>
    </w:p>
    <w:p w:rsidR="0083386E" w:rsidRPr="0083386E" w:rsidRDefault="0083386E" w:rsidP="008338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3386E">
        <w:rPr>
          <w:rFonts w:ascii="Times New Roman" w:hAnsi="Times New Roman" w:cs="Times New Roman"/>
          <w:b/>
          <w:bCs/>
          <w:sz w:val="32"/>
          <w:szCs w:val="32"/>
        </w:rPr>
        <w:t>Состояние окружающей среды</w:t>
      </w:r>
    </w:p>
    <w:p w:rsidR="002532FD" w:rsidRPr="002532FD" w:rsidRDefault="002532FD" w:rsidP="002532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2FD">
        <w:rPr>
          <w:rFonts w:ascii="Times New Roman" w:hAnsi="Times New Roman" w:cs="Times New Roman"/>
          <w:sz w:val="32"/>
          <w:szCs w:val="32"/>
        </w:rPr>
        <w:lastRenderedPageBreak/>
        <w:t>Каждый организм находится в многообразных взаимных связях с факторами окружающей среды, как абиотическими (геофизическими, геохимическими), так и биотическими (живыми организмами того же и других видов).</w:t>
      </w:r>
    </w:p>
    <w:p w:rsidR="002532FD" w:rsidRPr="002532FD" w:rsidRDefault="002532FD" w:rsidP="002532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2FD">
        <w:rPr>
          <w:rFonts w:ascii="Times New Roman" w:hAnsi="Times New Roman" w:cs="Times New Roman"/>
          <w:sz w:val="32"/>
          <w:szCs w:val="32"/>
        </w:rPr>
        <w:t>Под окружающей средой принято понимать целостную систему взаимосвязанных природных и антропогенных объектов и явлений, в которой протекает труд, быт и отдых людей. Это понятие включает в себя социальные, природные и искусственно создаваемые физические, химические и биологические факторы, то есть все то, что прямо или косвенно воздействует на жизнь, здоровье и деятельность человека.</w:t>
      </w:r>
    </w:p>
    <w:p w:rsidR="002532FD" w:rsidRPr="002532FD" w:rsidRDefault="002532FD" w:rsidP="002532F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2FD">
        <w:rPr>
          <w:rFonts w:ascii="Times New Roman" w:hAnsi="Times New Roman" w:cs="Times New Roman"/>
          <w:sz w:val="32"/>
          <w:szCs w:val="32"/>
        </w:rPr>
        <w:t>Человек, как живая система, является составной частью биосферы. Воздействие человека на биосферу связано не столько с его биологической, сколько с трудовой деятельностью. Известно, что технические системы оказывают химическое и физическое воздействие на биосферу по следующим каналам:</w:t>
      </w:r>
    </w:p>
    <w:p w:rsidR="002532FD" w:rsidRPr="002532FD" w:rsidRDefault="002532FD" w:rsidP="00253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2FD">
        <w:rPr>
          <w:rFonts w:ascii="Times New Roman" w:hAnsi="Times New Roman" w:cs="Times New Roman"/>
          <w:sz w:val="32"/>
          <w:szCs w:val="32"/>
        </w:rPr>
        <w:t>через атмосферу (использование и выделение различных газов нарушает естественный газообмен);</w:t>
      </w:r>
    </w:p>
    <w:p w:rsidR="002532FD" w:rsidRPr="002532FD" w:rsidRDefault="002532FD" w:rsidP="00253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2FD">
        <w:rPr>
          <w:rFonts w:ascii="Times New Roman" w:hAnsi="Times New Roman" w:cs="Times New Roman"/>
          <w:sz w:val="32"/>
          <w:szCs w:val="32"/>
        </w:rPr>
        <w:t>через гидросферу (загрязнение химическими веществами и нефтью рек, морей и океанов);</w:t>
      </w:r>
    </w:p>
    <w:p w:rsidR="002532FD" w:rsidRPr="002532FD" w:rsidRDefault="002532FD" w:rsidP="002532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532FD">
        <w:rPr>
          <w:rFonts w:ascii="Times New Roman" w:hAnsi="Times New Roman" w:cs="Times New Roman"/>
          <w:sz w:val="32"/>
          <w:szCs w:val="32"/>
        </w:rPr>
        <w:t>через литосферу (использование полезных ископаемых, загрязнение почв промышленными отходами и т. д.).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Организм человека во многом связан с остальными компонентами биосферы - растениями, насекомыми, микроорганизмами и т. д., то есть его сложный организм входит в общий круговорот веществ и подчиняется его законам.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Непрерывный приток атмосферного кислорода, питьевой воды, пищи абсолютно необходим для существования и биологической деятельности человека. Человеческий организм подчинен суточным и сезонным ритмам, реагирует на сезонные изменения температуры окружающей среды, интенсивности солнечного излучения и т. п.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Вместе с тем человек является частью особой социальной среды - общества. Человек - существо не только биологическое, но и социальное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Медицинское обеспечение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Именно с этим фактором большинство людей связывает свои надежды на здоровье, однако доля ответственности этого фактора оказывается неожиданно низкой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мере развития цивилизации и более широкого распространения заболеваний медицина все в большей степени стала специализироваться на лечении болезней и все меньше внимания уделять здоровью. Собственно лечение часто снижает запас здоровья за счет побочного воздействия лекарственных средств, то ечть лечебная медицина далеко не всегда укрепляет здоровье.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медицинской профилактике заболеваемости выделяют три уровня:</w:t>
      </w:r>
    </w:p>
    <w:p w:rsidR="002532FD" w:rsidRPr="002532FD" w:rsidRDefault="002532FD" w:rsidP="00253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профилактика </w:t>
      </w:r>
      <w:r w:rsidRPr="002532F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первого уровня </w:t>
      </w: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ориентирована на весь контингент детей и взрослых, ее задачей является улучшение состояния их здоровья на протяжении всего жизненного цикла. Базой первичной профилактики является опыт формирования средств профилактики, разработка рекомендаций по здоровому образу жизни, народные традиции и способы поддержания здоровья и т. д.;</w:t>
      </w:r>
    </w:p>
    <w:p w:rsidR="002532FD" w:rsidRPr="002532FD" w:rsidRDefault="002532FD" w:rsidP="00253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медицинская профилактика </w:t>
      </w:r>
      <w:r w:rsidRPr="002532F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второго уровня </w:t>
      </w: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занимается выявлением показателей конституциональной предрасположенности людей и факторов риска многих заболеваний, прогнозированием риска заболеваний по совокупности наследственных особенностей, анамнеза жизни и факторов внешней среды. То есть этот вид профилактики ориентрован не на лечение конкретных болезней, а на их вторичную профилактику;</w:t>
      </w:r>
    </w:p>
    <w:p w:rsidR="002532FD" w:rsidRPr="002532FD" w:rsidRDefault="002532FD" w:rsidP="002532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профилактика </w:t>
      </w:r>
      <w:r w:rsidRPr="002532F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третьего уровня, </w:t>
      </w: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или профилактика болезней, ставит своей основной задачей предупреждение рецидивов заболеваний у больных в общепопуляционном масштабе.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Очевидно, что наиболее эффективными должны быть первичная и вторичная профилактики, подразумевающие работу со здоровыми или только начинающими заболевать людьми. Однако в медицине практически все усилия сосредоточены на третичной профилактике. Первичная профилактика предполагает тесное сотрудничество врача с населением. Однако для этого сама система здравоохранения не обеспечивает ему необходимого времени, поэтому с населением по вопросам профилактики врач не встречается, а весь контакт с больным уходит практически полностью на осмотр, обследование и назначение лечения.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Условия и образ жизни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становится понятно, что болезни современного человека обусловлены, прежде всего, его образом жизни и повседневным поведением. В настоящее время здоровый образ жизни рассматривается как основа профилактики заболеваний. Это подтверждается, к примеру, тем, что в США снижение показателей детской смертности на 80% и смертности всего населения на 94%, увеличение ожидаемой средней продолжительности жизни на 85% связывают не с успехами медицины, а с улучшением условий жизни и труда и рационализацией образа жизни населения.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определении понятия здорового образа жизни необходимо учитывать два основных фактора - генетическую природу данного человека и ее соответствие конкретным условиям жизнедеятельности.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Здоровый образ жизни </w:t>
      </w: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есть способ жизнедеятельности, соответствующий генетически обусловленным типологическим особенностям данного человека, конкретным условиям жизни и направленный на формирование, сохранение и укрепление здоровья и на </w:t>
      </w: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полноценное выполнение человеком его социально-биологических функций.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приведенном определении здорового образа жизни акцент делается на индивидуализацию самого понятия, то есть здоровых образов жизни должно быть столько, сколько существует людей. В определении здорового образа жизни для каждого человека необходимо учитывать как его типологические особенности (тип высшей нервной деятельности, морфофункциональный тип, преобладающий механизм вегетативной регуляции и т. д.), так и возрастно-половую принадлежность и социальную обстановку, в которой он живет (семейное положение, профессию, традиции, условия труда, материальное обеспечение, быт и т. д.).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формирования здорового образа жизни лежит ряд ключевых положений:</w:t>
      </w:r>
    </w:p>
    <w:p w:rsidR="002532FD" w:rsidRPr="002532FD" w:rsidRDefault="002532FD" w:rsidP="00253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Активным носителем здорового образа жизни является конкретный человек как субъект и объект своей жизнедеятельности и социального статуса.</w:t>
      </w:r>
    </w:p>
    <w:p w:rsidR="002532FD" w:rsidRPr="002532FD" w:rsidRDefault="002532FD" w:rsidP="00253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реализации здорового образа жизни человек выступает в единстве своих биологического и социального начал.</w:t>
      </w:r>
    </w:p>
    <w:p w:rsidR="002532FD" w:rsidRPr="002532FD" w:rsidRDefault="002532FD" w:rsidP="00253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формирования здорового образа жизни лежит личностно-мотивационная установка человека на воплощение своих социальных, физических, интеллектуальных и психических возможностей и способностей.</w:t>
      </w:r>
    </w:p>
    <w:p w:rsidR="002532FD" w:rsidRPr="002532FD" w:rsidRDefault="002532FD" w:rsidP="002532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 образ жизни является наиболее эффективным средством и методом обеспечения здоровья, первичной профилактики болезней и удовлетворения жизненно важной потребности в здоровье.</w:t>
      </w:r>
    </w:p>
    <w:p w:rsid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По Э.Н. Вайнеру структура здорового образа жизни должна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включать следующие факторы: 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оптимальный двигательный режим,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рациональное питание, 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рациональный режим жизни,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психофизиологическую регуляцию,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психосексуальную и половую культуру, 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тренировку иммунитета и закаливание,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отсутствие вредных привычек </w:t>
      </w:r>
    </w:p>
    <w:p w:rsidR="002532FD" w:rsidRPr="002532FD" w:rsidRDefault="002532FD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532F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 валеологическое образование.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 образ жизни как система складывается из трех основных взаимосвязанных и взаимозаменяемых элементов, трех культур: культуры питания, культуры движения и культуры эмоций.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Культура питания. </w:t>
      </w: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здоровом образе жизни питание является определяющим, системообразующим, так как оказывает положительное влияние на двигательную активность и на эмоциональную устойчивость. При правильном питании пища наилучшим образом соответствует </w:t>
      </w: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естественным технологиям усвоения пищевых веществ, выработавшимся в ходе эволюции.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Культура движения. </w:t>
      </w: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Оздоровительным эффектом обладают аэробные физические упражнения (ходьба, бег трусцой, плавание, катание на лыжах, работа на садово-огородном участке и т. д.) в природных условиях. Они включают в себя солнечные и воздушные ванны, очищающие и закаливающие водные процедуры.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Культура эмоций.</w:t>
      </w: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Отрицательные эмоции (зависть, гнев, страх и др.) обладают огромной разрушительной силой, положительные эмоции (смех, радость, чувство благодарности и т. д.) сохраняют здоровье, способствуют успеху.</w:t>
      </w:r>
    </w:p>
    <w:p w:rsidR="002532FD" w:rsidRDefault="00474DDC" w:rsidP="002532FD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здорового образа жизни представляет собой исключительно длительный процесс и может продолжаться всю жизнь. Обратная связь от наступающих в организме в результате следования здоровому образу жизни изменений срабатывает не сразу, положительный эффект перехода на рациональный образ жизни иногда отсрочен на годы. Поэтому, к сожалению, довольно часто люди лишь "пробуют" сам переход, но, не получив быстрого результата, возвращаются к прежнему образу жизни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настоящее время наблюдается парадокс: при абсолютно положительном отношении к факторам здорового образа жизни, особенно в отношении питания и двигательного режима, в реальности их используют лишь 10%-15% опрошенных. Это происходит не из-за отсутствия валеологической грамотности, а из-за низкой активности личности, поведенческой пассивности.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образом, здоровый образ жизни должен целенаправленно и постоянно формироваться в течение жизни человека, а не зависеть от обстоятельств и жизненных ситуаций.</w:t>
      </w:r>
    </w:p>
    <w:p w:rsidR="00474DDC" w:rsidRPr="00474DDC" w:rsidRDefault="00474DDC" w:rsidP="00474DDC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Эффективность здорового образа жизни для данного человека можно определить по ряду биосоциальных критериев, включающих:</w:t>
      </w:r>
    </w:p>
    <w:p w:rsidR="00474DDC" w:rsidRPr="00474DDC" w:rsidRDefault="00474DDC" w:rsidP="00474D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оценку морфофункциональных показателей здоровья: уровень физического развития, уровень физической подготовленности, уровень адаптивных возможностей человека;</w:t>
      </w:r>
    </w:p>
    <w:p w:rsidR="00474DDC" w:rsidRPr="00474DDC" w:rsidRDefault="00474DDC" w:rsidP="00474D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оценку состояния иммунитета: количество простудных и инфекционных заболеваний в течение определенного периода;</w:t>
      </w:r>
    </w:p>
    <w:p w:rsidR="00474DDC" w:rsidRPr="00474DDC" w:rsidRDefault="00474DDC" w:rsidP="00474D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оценку адаптации к социально-экономическим условиям жизни (с учетом эффективности профессиональной деятельности, успешной деятельности и ее "физиологической стоимости" и психофизиологических особенностей); активности исполнения семейно-бытовых обязанностей; широты и проявления социальных и личностных интересов;</w:t>
      </w:r>
    </w:p>
    <w:p w:rsidR="00474DDC" w:rsidRPr="00474DDC" w:rsidRDefault="00474DDC" w:rsidP="00474DD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оценку уровня валеологической грамотности, в том числе степень сформированности установки на здоровый образ жизни </w:t>
      </w:r>
      <w:r w:rsidRPr="00474DD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(психологический аспект); уровень валеологических знаний (педагогический аспект); уровень усвоения практических знаний и навыков, связанных с поддержанием и укреплением здоровья (медико-физиологический и психолого-педагогический аспекты); умение самостоятельно построить индивидуальную программу здоровья и здорового образа жизни.</w:t>
      </w:r>
    </w:p>
    <w:p w:rsidR="00474DDC" w:rsidRPr="00474DDC" w:rsidRDefault="00474DDC" w:rsidP="00474DD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u w:val="single"/>
          <w:lang w:eastAsia="ru-RU"/>
        </w:rPr>
      </w:pPr>
      <w:r w:rsidRPr="00474DDC">
        <w:rPr>
          <w:rFonts w:ascii="Times New Roman" w:eastAsia="Times New Roman" w:hAnsi="Times New Roman" w:cs="Times New Roman"/>
          <w:b/>
          <w:color w:val="444444"/>
          <w:kern w:val="36"/>
          <w:sz w:val="32"/>
          <w:szCs w:val="32"/>
          <w:u w:val="single"/>
          <w:lang w:eastAsia="ru-RU"/>
        </w:rPr>
        <w:t>10 причин бросить курить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1. Жить здоровой жизнью.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2. Жить дольше.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3. Освободиться от зависимости.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4. Улучшить здоровье окружающих.   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5. Не тратить деньги впустую.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6. Чувствовать себя лучше.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7. Выглядеть лучше.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8. Улучшить качество жизни.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74DDC">
        <w:rPr>
          <w:sz w:val="32"/>
          <w:szCs w:val="32"/>
        </w:rPr>
        <w:t>9. Здоровое потомство.</w:t>
      </w:r>
    </w:p>
    <w:p w:rsidR="00474DDC" w:rsidRPr="00474DDC" w:rsidRDefault="00474DDC" w:rsidP="00474DDC">
      <w:pPr>
        <w:pStyle w:val="a3"/>
        <w:shd w:val="clear" w:color="auto" w:fill="FFFFFF"/>
        <w:spacing w:before="0" w:beforeAutospacing="0" w:after="0" w:afterAutospacing="0"/>
        <w:rPr>
          <w:color w:val="444444"/>
          <w:sz w:val="32"/>
          <w:szCs w:val="32"/>
        </w:rPr>
      </w:pPr>
      <w:r w:rsidRPr="00474DDC">
        <w:rPr>
          <w:sz w:val="32"/>
          <w:szCs w:val="32"/>
        </w:rPr>
        <w:t>10.  Улучшить сексуальное здоровье</w:t>
      </w:r>
      <w:r w:rsidRPr="00474DDC">
        <w:rPr>
          <w:color w:val="444444"/>
          <w:sz w:val="32"/>
          <w:szCs w:val="32"/>
        </w:rPr>
        <w:t>.</w:t>
      </w:r>
    </w:p>
    <w:p w:rsidR="00474DDC" w:rsidRDefault="00474DDC" w:rsidP="00474DDC">
      <w:pPr>
        <w:pStyle w:val="2"/>
        <w:shd w:val="clear" w:color="auto" w:fill="FFFFFF"/>
        <w:spacing w:before="262" w:after="175" w:line="349" w:lineRule="atLeast"/>
        <w:jc w:val="center"/>
        <w:rPr>
          <w:rFonts w:ascii="Open Sans" w:hAnsi="Open Sans" w:cs="Times New Roman"/>
          <w:b w:val="0"/>
          <w:bCs w:val="0"/>
          <w:color w:val="444444"/>
          <w:sz w:val="28"/>
          <w:szCs w:val="28"/>
        </w:rPr>
      </w:pPr>
      <w:r>
        <w:rPr>
          <w:rFonts w:ascii="Open Sans" w:hAnsi="Open Sans"/>
          <w:b w:val="0"/>
          <w:bCs w:val="0"/>
          <w:color w:val="FF6600"/>
          <w:sz w:val="28"/>
          <w:szCs w:val="28"/>
        </w:rPr>
        <w:t>Стадии восстановления организма после отказа от курения</w:t>
      </w:r>
    </w:p>
    <w:tbl>
      <w:tblPr>
        <w:tblW w:w="5000" w:type="pct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99"/>
        <w:gridCol w:w="8396"/>
      </w:tblGrid>
      <w:tr w:rsidR="00474DDC" w:rsidRPr="00474DDC" w:rsidTr="004478C8">
        <w:trPr>
          <w:jc w:val="center"/>
        </w:trPr>
        <w:tc>
          <w:tcPr>
            <w:tcW w:w="1000" w:type="pct"/>
            <w:shd w:val="clear" w:color="auto" w:fill="00CCF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t>Через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t>Происходит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20 минут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легкое снижение кровяного давления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8 часов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кровь очищается от ядовитого оксида углерода, при этом исчезает неприятный запах изо рта, характерный для курильщиков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24 часа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снижается риск инфаркта сердца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48 часов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обостряются вкус и обоняние, начинает исчезать физическая зависимость, остается психологическая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 дня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значительно улучшается дыхание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 месяца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улучшается кровообращение, увеличивается на 30% емкость легких, улучшается сон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9 месяцев</w:t>
            </w:r>
          </w:p>
        </w:tc>
        <w:tc>
          <w:tcPr>
            <w:tcW w:w="0" w:type="auto"/>
            <w:shd w:val="clear" w:color="auto" w:fill="F7BBAF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повышается иммунитет к инфекциям, исчезает кашель и характерное дыхание курильщика, повышается работоспособность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8EEA6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1 год</w:t>
            </w:r>
          </w:p>
        </w:tc>
        <w:tc>
          <w:tcPr>
            <w:tcW w:w="0" w:type="auto"/>
            <w:shd w:val="clear" w:color="auto" w:fill="F8EEA6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на 50% снижается риск заболеваний сердечно-сосудистой системы по сравнению с курильщиками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F8EEA6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5 лет</w:t>
            </w:r>
          </w:p>
        </w:tc>
        <w:tc>
          <w:tcPr>
            <w:tcW w:w="0" w:type="auto"/>
            <w:shd w:val="clear" w:color="auto" w:fill="F8EEA6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уменьшается в 2 раза риск развития рака ротовой полости и пищевода, риск развития инфаркта миокарда и смерти от болезни коронарных сосудов возвращается на уровень, характерный для никогда не куривших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риск развития рака ротовой легкого снижается в 2 раза</w:t>
            </w:r>
          </w:p>
        </w:tc>
      </w:tr>
      <w:tr w:rsidR="00474DDC" w:rsidRPr="00474DDC" w:rsidTr="004478C8">
        <w:trPr>
          <w:jc w:val="center"/>
        </w:trPr>
        <w:tc>
          <w:tcPr>
            <w:tcW w:w="0" w:type="auto"/>
            <w:shd w:val="clear" w:color="auto" w:fill="CCFFCC"/>
            <w:vAlign w:val="center"/>
            <w:hideMark/>
          </w:tcPr>
          <w:p w:rsidR="00474DDC" w:rsidRPr="00474DDC" w:rsidRDefault="00474DDC" w:rsidP="004478C8">
            <w:pPr>
              <w:spacing w:line="192" w:lineRule="atLeast"/>
              <w:jc w:val="center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474DDC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Еще</w:t>
            </w:r>
          </w:p>
        </w:tc>
        <w:tc>
          <w:tcPr>
            <w:tcW w:w="0" w:type="auto"/>
            <w:shd w:val="clear" w:color="auto" w:fill="CCFFCC"/>
            <w:vAlign w:val="center"/>
            <w:hideMark/>
          </w:tcPr>
          <w:p w:rsidR="00474DDC" w:rsidRPr="00474DDC" w:rsidRDefault="00474DDC" w:rsidP="004478C8">
            <w:pPr>
              <w:pStyle w:val="a3"/>
              <w:spacing w:before="0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Риск смерти от заболеваний, связанных с табакокурением, снижается в 2 раза при отказе от курения до 50 лет; статистически значимо снижается риск смерти при отказе от курения даже после 70 лет.</w:t>
            </w:r>
          </w:p>
          <w:p w:rsidR="00474DDC" w:rsidRPr="00474DDC" w:rsidRDefault="00474DDC" w:rsidP="004478C8">
            <w:pPr>
              <w:pStyle w:val="a3"/>
              <w:spacing w:before="175" w:beforeAutospacing="0" w:after="175" w:afterAutospacing="0" w:line="192" w:lineRule="atLeast"/>
              <w:jc w:val="center"/>
              <w:rPr>
                <w:color w:val="444444"/>
                <w:sz w:val="28"/>
                <w:szCs w:val="28"/>
              </w:rPr>
            </w:pPr>
            <w:r w:rsidRPr="00474DDC">
              <w:rPr>
                <w:color w:val="444444"/>
                <w:sz w:val="28"/>
                <w:szCs w:val="28"/>
              </w:rPr>
              <w:t>Отказ от курения на ранних стадиях беременности приводит к рождению детей с нормальным весом</w:t>
            </w:r>
          </w:p>
        </w:tc>
      </w:tr>
    </w:tbl>
    <w:p w:rsidR="00474DDC" w:rsidRPr="00474DDC" w:rsidRDefault="00474DDC" w:rsidP="00474DDC">
      <w:pPr>
        <w:pStyle w:val="a3"/>
        <w:shd w:val="clear" w:color="auto" w:fill="FFFFFF"/>
        <w:spacing w:before="175" w:beforeAutospacing="0" w:after="175" w:afterAutospacing="0" w:line="192" w:lineRule="atLeast"/>
        <w:rPr>
          <w:color w:val="444444"/>
          <w:sz w:val="32"/>
          <w:szCs w:val="32"/>
        </w:rPr>
      </w:pPr>
      <w:r w:rsidRPr="00474DDC">
        <w:rPr>
          <w:color w:val="444444"/>
          <w:sz w:val="32"/>
          <w:szCs w:val="32"/>
        </w:rPr>
        <w:t>Помимо снижения риска развития заболеваний, отказ от курения дает много дополнительных преимуществ:</w:t>
      </w:r>
      <w:r w:rsidRPr="00474DDC">
        <w:rPr>
          <w:color w:val="444444"/>
          <w:sz w:val="32"/>
          <w:szCs w:val="32"/>
        </w:rPr>
        <w:br/>
        <w:t>    * Увеличивается физическая активность,</w:t>
      </w:r>
      <w:r w:rsidRPr="00474DDC">
        <w:rPr>
          <w:color w:val="444444"/>
          <w:sz w:val="32"/>
          <w:szCs w:val="32"/>
        </w:rPr>
        <w:br/>
        <w:t>    * Усиливается или восстанавливается потенция,</w:t>
      </w:r>
      <w:r w:rsidRPr="00474DDC">
        <w:rPr>
          <w:color w:val="444444"/>
          <w:sz w:val="32"/>
          <w:szCs w:val="32"/>
        </w:rPr>
        <w:br/>
        <w:t>    * Улучшается восприятия вкуса пищи и запаха,</w:t>
      </w:r>
      <w:r w:rsidRPr="00474DDC">
        <w:rPr>
          <w:color w:val="444444"/>
          <w:sz w:val="32"/>
          <w:szCs w:val="32"/>
        </w:rPr>
        <w:br/>
        <w:t>    * Улучшается цвет лица,</w:t>
      </w:r>
      <w:r w:rsidRPr="00474DDC">
        <w:rPr>
          <w:color w:val="444444"/>
          <w:sz w:val="32"/>
          <w:szCs w:val="32"/>
        </w:rPr>
        <w:br/>
        <w:t>    * Улучшается сон,</w:t>
      </w:r>
      <w:r w:rsidRPr="00474DDC">
        <w:rPr>
          <w:color w:val="444444"/>
          <w:sz w:val="32"/>
          <w:szCs w:val="32"/>
        </w:rPr>
        <w:br/>
        <w:t>    * Высвобождается свободное время, ранее затрачиваемое на курение сигарет,</w:t>
      </w:r>
      <w:r w:rsidRPr="00474DDC">
        <w:rPr>
          <w:color w:val="444444"/>
          <w:sz w:val="32"/>
          <w:szCs w:val="32"/>
        </w:rPr>
        <w:br/>
        <w:t>    * Экономия денежных средств.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Негативным единственным результатом отказа от курения может стать увеличение веса. Но ведь это исправимо.</w:t>
      </w:r>
    </w:p>
    <w:p w:rsidR="00474DDC" w:rsidRPr="00474DDC" w:rsidRDefault="00474DDC" w:rsidP="00474DDC">
      <w:pPr>
        <w:pStyle w:val="2"/>
        <w:shd w:val="clear" w:color="auto" w:fill="FFFFFF"/>
        <w:spacing w:before="262" w:after="175" w:line="349" w:lineRule="atLeast"/>
        <w:rPr>
          <w:rFonts w:ascii="Times New Roman" w:hAnsi="Times New Roman" w:cs="Times New Roman"/>
          <w:bCs w:val="0"/>
          <w:color w:val="444444"/>
          <w:sz w:val="32"/>
          <w:szCs w:val="32"/>
          <w:u w:val="single"/>
        </w:rPr>
      </w:pPr>
      <w:r w:rsidRPr="00474DDC">
        <w:rPr>
          <w:rFonts w:ascii="Times New Roman" w:hAnsi="Times New Roman" w:cs="Times New Roman"/>
          <w:bCs w:val="0"/>
          <w:color w:val="444444"/>
          <w:sz w:val="32"/>
          <w:szCs w:val="32"/>
          <w:u w:val="single"/>
        </w:rPr>
        <w:t>Алгоритм бросания курить</w:t>
      </w:r>
    </w:p>
    <w:p w:rsidR="00474DDC" w:rsidRPr="00474DDC" w:rsidRDefault="00474DDC" w:rsidP="00474DDC">
      <w:pPr>
        <w:pStyle w:val="a3"/>
        <w:shd w:val="clear" w:color="auto" w:fill="FFFFFF"/>
        <w:spacing w:before="175" w:beforeAutospacing="0" w:after="175" w:afterAutospacing="0" w:line="192" w:lineRule="atLeast"/>
        <w:rPr>
          <w:color w:val="444444"/>
          <w:sz w:val="32"/>
          <w:szCs w:val="32"/>
        </w:rPr>
      </w:pPr>
      <w:r w:rsidRPr="00474DDC">
        <w:rPr>
          <w:color w:val="444444"/>
          <w:sz w:val="32"/>
          <w:szCs w:val="32"/>
        </w:rPr>
        <w:t>Шаг 1. Составьте на бумаге список причин, побудивших вас бросить курить. Просматривайте его почаще.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2. Подумайте о никотинозаменителях: пластырь, жевательная резинка, таблетки.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3. Найдите приятеля, который тоже хочет бросить курить.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4. Назначьте день прекращения курения. Накануне выбросьте пепельницы и зажигалки. А в день «икс» - и сигареты.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5. Дома у вас никто не должен курить.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6. Избегайте употребления алкоголя, кофеина. Старайтесь не нервничать.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7. Пейте много воды и занимайтесь физическими упражнениями. Достаточно будет быстрой ходьбы в течение 30 минут 4 раза в неделю.</w:t>
      </w:r>
      <w:r w:rsidRPr="00474DDC">
        <w:rPr>
          <w:rStyle w:val="apple-converted-space"/>
          <w:color w:val="444444"/>
          <w:sz w:val="32"/>
          <w:szCs w:val="32"/>
        </w:rPr>
        <w:t> </w:t>
      </w:r>
      <w:r w:rsidRPr="00474DDC">
        <w:rPr>
          <w:color w:val="444444"/>
          <w:sz w:val="32"/>
          <w:szCs w:val="32"/>
        </w:rPr>
        <w:br/>
        <w:t>Шаг 8. Удержитесь от первой сигареты. Достаточно всего одной сигареты и вы снова рискуете закурить.  </w:t>
      </w:r>
    </w:p>
    <w:p w:rsidR="00474DDC" w:rsidRP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DDC" w:rsidRP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74DDC" w:rsidRPr="00474DDC" w:rsidRDefault="00474DDC" w:rsidP="00474DDC">
      <w:p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 xml:space="preserve">                        </w:t>
      </w:r>
      <w:r w:rsidRPr="00474DD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 причин НЕ пить алкоголь:</w:t>
      </w:r>
      <w:r w:rsidRPr="00474D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БУДЕТЕ ЗДОРОВЕЕ!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- БЕССПОРНЫЙ ФАКТ.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ПОДАДИТЕ ДРУГИМ ХОРОШИЙ ПРИМЕР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- например подрастающему поколению. Вы ведь не хотите, чтобы к вам в старости приставали пьяницы и просили на бутылку?!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ВАС НЕ БУДЕТ БОЛЬШЕ МУЧИТЬ СОВЕСТЬ 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можете сколько угодно биться лбом об стену и доказывать всему миру, что вас после выпивки алкоголя не мучает совесть, но если признаться себе честно - то ведьглавный</w:t>
      </w: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 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судья каждого это - совесть. И она никогда не дремлет. Многие бросают только благодаря ей - когда дальше уже некуда и она постоянно твердит "неправильно делаешь... сам ведь знаешь..." и тому подобное. Я ещё не видел Человека, которого бы совесть после питья не мучила. Не сегодня, так завтра.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ДОЛЬШЕ ПРОЖИВЁТЕ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- тоже бесспорный научный факт.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СЭКОНОМИТЕ КУЧУ ДЕНЕГ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- без комментариев.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У ВАС ПОЯВЯТСЯ НОВЫЕ ПЕРСПЕКТИВЫ ВО ВСЕХ ЖИЗНЕННЫХ СФЕРАХ 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этот пункт касается таких вещей как работа, учёба, личная жизнь и прочего. Ведь сами представьте Вы, будучи работодателем кого предпочтёте ответственного и трезвого или пьяного и раздолбая? ;) Или, выбирая себе партнёра, кого Вы, будучи девушкой, выберите для своей семьи - пьяного или трезвого? Ответ очевиден.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БУДЕТЕ ЖИТЬ СПОКОЙНЕЕ И СЧАСТЛИВЕЕ 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убережёте себя от разборок с друзьями, органами, девушкой, парнем и т.п в случае вашего дурного неконтролируемого поведения. А ведь оно бывает - не так ли?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БУДЕТЕ КРУЧЕ ЧЕМ ГОРЫ! 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 пить не круто, не модно и никогда таковым не было. Это навязано фильмишками, которые рассчитаны на то, чтобы срубить куш с прокатов.</w:t>
      </w:r>
    </w:p>
    <w:p w:rsidR="00474DDC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СТАНЕТЕ ХОЗЯИНОМ СВОЕЙ ЖИЗНИ (ПО БОЛЬШОМУ СЧЁТУ) А НЕ БУТЫЛКА (АЛКОГОЛЬ) 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- Сами посудите. Зачем многие пьют? Чтобы за них всё сделало зелье. Это по сути получается допинг. Вам понравилось бы смотреть спорт, в котором все используют допинг для победы? А как это выглядит со стороны представили?</w:t>
      </w:r>
    </w:p>
    <w:p w:rsidR="0083386E" w:rsidRPr="00474DDC" w:rsidRDefault="00474DDC" w:rsidP="00474DDC">
      <w:pPr>
        <w:numPr>
          <w:ilvl w:val="0"/>
          <w:numId w:val="5"/>
        </w:numPr>
        <w:shd w:val="clear" w:color="auto" w:fill="FFFFFF"/>
        <w:spacing w:after="0" w:line="367" w:lineRule="atLeast"/>
        <w:outlineLvl w:val="0"/>
        <w:rPr>
          <w:rFonts w:ascii="Times New Roman" w:hAnsi="Times New Roman" w:cs="Times New Roman"/>
          <w:sz w:val="32"/>
          <w:szCs w:val="32"/>
        </w:rPr>
      </w:pPr>
      <w:r w:rsidRPr="00474DD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ВЫ БУДЕТЕ ЖИТЬ ПОЛНОЦЕННОЙ ЖИЗНЬЮ</w:t>
      </w:r>
      <w:r w:rsidRPr="00474DD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 - многие скептики сразу скажут, что полноценная жизнь - это ни в чём себе не отказывать. Так им я отвечу, что отказывать и ещё как. Если жить по такому принципу - то и дня будет много чтобы отдать копыта. Вдумайтесь в само слово - Полно-Ценная. Это значит что за неё нужно платить. Чем? Тем что нужно себе в некоторых вещах отказывать. Элементарно! </w:t>
      </w:r>
    </w:p>
    <w:sectPr w:rsidR="0083386E" w:rsidRPr="00474DDC" w:rsidSect="00474DDC">
      <w:pgSz w:w="11906" w:h="16838"/>
      <w:pgMar w:top="45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610"/>
    <w:multiLevelType w:val="multilevel"/>
    <w:tmpl w:val="09FA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0355F"/>
    <w:multiLevelType w:val="multilevel"/>
    <w:tmpl w:val="9620F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6386"/>
    <w:multiLevelType w:val="multilevel"/>
    <w:tmpl w:val="8C6C9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C44A8"/>
    <w:multiLevelType w:val="multilevel"/>
    <w:tmpl w:val="309E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82188"/>
    <w:multiLevelType w:val="multilevel"/>
    <w:tmpl w:val="237A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08"/>
  <w:characterSpacingControl w:val="doNotCompress"/>
  <w:compat/>
  <w:rsids>
    <w:rsidRoot w:val="0083386E"/>
    <w:rsid w:val="002532FD"/>
    <w:rsid w:val="00474DDC"/>
    <w:rsid w:val="0083386E"/>
    <w:rsid w:val="00ED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4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7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21381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2015-11-14T16:08:00Z</dcterms:created>
  <dcterms:modified xsi:type="dcterms:W3CDTF">2015-11-14T16:37:00Z</dcterms:modified>
</cp:coreProperties>
</file>